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63C1E" w14:textId="77777777" w:rsidR="00221EDF" w:rsidRPr="00D24C11" w:rsidRDefault="00221EDF" w:rsidP="00524CB8">
      <w:pPr>
        <w:spacing w:afterLines="80" w:after="192" w:line="260" w:lineRule="exact"/>
        <w:jc w:val="both"/>
        <w:rPr>
          <w:lang w:val="it-IT"/>
        </w:rPr>
      </w:pPr>
      <w:r w:rsidRPr="00D24C11">
        <w:rPr>
          <w:lang w:val="it-IT"/>
        </w:rPr>
        <w:tab/>
      </w:r>
    </w:p>
    <w:p w14:paraId="532D3BBD" w14:textId="77777777" w:rsidR="00483415" w:rsidRPr="00D24C11" w:rsidRDefault="00483415" w:rsidP="00524CB8">
      <w:pPr>
        <w:spacing w:afterLines="80" w:after="192" w:line="260" w:lineRule="exact"/>
        <w:jc w:val="both"/>
        <w:rPr>
          <w:lang w:val="it-IT"/>
        </w:rPr>
      </w:pPr>
    </w:p>
    <w:p w14:paraId="0959B0C8" w14:textId="77777777" w:rsidR="00483415" w:rsidRPr="00D24C11" w:rsidRDefault="00483415" w:rsidP="00524CB8">
      <w:pPr>
        <w:spacing w:afterLines="80" w:after="192" w:line="260" w:lineRule="exact"/>
        <w:jc w:val="both"/>
        <w:rPr>
          <w:lang w:val="it-IT"/>
        </w:rPr>
      </w:pPr>
    </w:p>
    <w:p w14:paraId="50DFAA71" w14:textId="77777777" w:rsidR="00483415" w:rsidRPr="00D24C11" w:rsidRDefault="00483415" w:rsidP="00524CB8">
      <w:pPr>
        <w:spacing w:afterLines="80" w:after="192" w:line="260" w:lineRule="exact"/>
        <w:jc w:val="both"/>
        <w:rPr>
          <w:lang w:val="it-IT"/>
        </w:rPr>
      </w:pPr>
    </w:p>
    <w:p w14:paraId="2F9A9D53" w14:textId="77777777" w:rsidR="00483415" w:rsidRPr="00D24C11" w:rsidRDefault="00483415" w:rsidP="00524CB8">
      <w:pPr>
        <w:spacing w:afterLines="80" w:after="192" w:line="260" w:lineRule="exact"/>
        <w:jc w:val="both"/>
        <w:rPr>
          <w:rFonts w:cs="Arial"/>
          <w:sz w:val="24"/>
          <w:szCs w:val="24"/>
          <w:lang w:val="it-IT"/>
        </w:rPr>
      </w:pPr>
    </w:p>
    <w:p w14:paraId="59923EAF" w14:textId="77777777" w:rsidR="00F97BCC" w:rsidRPr="00D24C11" w:rsidRDefault="00890CAF" w:rsidP="00F97BCC">
      <w:pPr>
        <w:pStyle w:val="Textkrper"/>
        <w:spacing w:after="80"/>
        <w:rPr>
          <w:sz w:val="28"/>
          <w:szCs w:val="28"/>
          <w:lang w:val="it-IT"/>
        </w:rPr>
      </w:pPr>
      <w:r w:rsidRPr="00D24C11">
        <w:rPr>
          <w:sz w:val="28"/>
          <w:szCs w:val="28"/>
          <w:lang w:val="it-IT"/>
        </w:rPr>
        <w:t>Informazioni e dichiarazione di consenso</w:t>
      </w:r>
      <w:r w:rsidR="00221EDF" w:rsidRPr="00D24C11">
        <w:rPr>
          <w:sz w:val="28"/>
          <w:szCs w:val="28"/>
          <w:lang w:val="it-IT"/>
        </w:rPr>
        <w:t xml:space="preserve"> </w:t>
      </w:r>
    </w:p>
    <w:p w14:paraId="5A7BAEFE" w14:textId="77777777" w:rsidR="00221EDF" w:rsidRPr="00D24C11" w:rsidRDefault="00890CAF" w:rsidP="00524CB8">
      <w:pPr>
        <w:pStyle w:val="Textkrper"/>
        <w:spacing w:afterLines="80" w:after="192"/>
        <w:rPr>
          <w:b w:val="0"/>
          <w:sz w:val="28"/>
          <w:szCs w:val="28"/>
          <w:lang w:val="it-IT"/>
        </w:rPr>
      </w:pPr>
      <w:r w:rsidRPr="00D24C11">
        <w:rPr>
          <w:b w:val="0"/>
          <w:sz w:val="28"/>
          <w:szCs w:val="28"/>
          <w:lang w:val="it-IT"/>
        </w:rPr>
        <w:t>Ablazione di fibrillazione atriale tramite cateterismo cardiaco</w:t>
      </w:r>
    </w:p>
    <w:p w14:paraId="55F523EF" w14:textId="77777777" w:rsidR="00E9538B" w:rsidRDefault="00E9538B" w:rsidP="0053588E">
      <w:pPr>
        <w:pStyle w:val="Kopfzeile"/>
        <w:tabs>
          <w:tab w:val="clear" w:pos="9071"/>
          <w:tab w:val="left" w:pos="2835"/>
        </w:tabs>
        <w:spacing w:before="240" w:after="120" w:line="260" w:lineRule="exact"/>
        <w:jc w:val="both"/>
        <w:rPr>
          <w:rFonts w:cs="Arial"/>
          <w:szCs w:val="24"/>
          <w:lang w:val="it-IT"/>
        </w:rPr>
      </w:pPr>
    </w:p>
    <w:p w14:paraId="3870639D" w14:textId="77777777" w:rsidR="00221EDF" w:rsidRPr="00D24C11" w:rsidRDefault="00890CAF" w:rsidP="0053588E">
      <w:pPr>
        <w:pStyle w:val="Kopfzeile"/>
        <w:tabs>
          <w:tab w:val="clear" w:pos="9071"/>
          <w:tab w:val="left" w:pos="2835"/>
        </w:tabs>
        <w:spacing w:before="240" w:after="120" w:line="260" w:lineRule="exact"/>
        <w:jc w:val="both"/>
        <w:rPr>
          <w:rFonts w:cs="Arial"/>
          <w:szCs w:val="24"/>
          <w:lang w:val="it-IT"/>
        </w:rPr>
      </w:pPr>
      <w:r w:rsidRPr="00D24C11">
        <w:rPr>
          <w:rFonts w:cs="Arial"/>
          <w:szCs w:val="24"/>
          <w:lang w:val="it-IT"/>
        </w:rPr>
        <w:t>Gentile paziente, egregio paziente</w:t>
      </w:r>
    </w:p>
    <w:p w14:paraId="4AAA4511" w14:textId="77777777" w:rsidR="00890CAF" w:rsidRPr="00D24C11" w:rsidRDefault="00890CAF" w:rsidP="00F225DE">
      <w:pPr>
        <w:pStyle w:val="Kopfzeile"/>
        <w:tabs>
          <w:tab w:val="clear" w:pos="9071"/>
          <w:tab w:val="left" w:pos="2835"/>
        </w:tabs>
        <w:spacing w:after="120" w:line="260" w:lineRule="exact"/>
        <w:jc w:val="both"/>
        <w:rPr>
          <w:rFonts w:cs="Arial"/>
          <w:szCs w:val="24"/>
          <w:lang w:val="it-IT"/>
        </w:rPr>
      </w:pPr>
      <w:r w:rsidRPr="00D24C11">
        <w:rPr>
          <w:rFonts w:cs="Arial"/>
          <w:szCs w:val="24"/>
          <w:lang w:val="it-IT"/>
        </w:rPr>
        <w:t>Lei soffre di una fibrillazione atriale di difficile t</w:t>
      </w:r>
      <w:r w:rsidR="00E9538B">
        <w:rPr>
          <w:rFonts w:cs="Arial"/>
          <w:szCs w:val="24"/>
          <w:lang w:val="it-IT"/>
        </w:rPr>
        <w:t>erapia che può essere trattata</w:t>
      </w:r>
      <w:r w:rsidRPr="00D24C11">
        <w:rPr>
          <w:rFonts w:cs="Arial"/>
          <w:szCs w:val="24"/>
          <w:lang w:val="it-IT"/>
        </w:rPr>
        <w:t xml:space="preserve"> con un’ablazione tra</w:t>
      </w:r>
      <w:r w:rsidR="00E9538B">
        <w:rPr>
          <w:rFonts w:cs="Arial"/>
          <w:szCs w:val="24"/>
          <w:lang w:val="it-IT"/>
        </w:rPr>
        <w:t>mite cateterismo cardiaco</w:t>
      </w:r>
      <w:r w:rsidRPr="00D24C11">
        <w:rPr>
          <w:rFonts w:cs="Arial"/>
          <w:szCs w:val="24"/>
          <w:lang w:val="it-IT"/>
        </w:rPr>
        <w:t>. Trattandosi di un procedimento con particolari rischi, questo metodo le vi</w:t>
      </w:r>
      <w:r w:rsidR="00E9538B">
        <w:rPr>
          <w:rFonts w:cs="Arial"/>
          <w:szCs w:val="24"/>
          <w:lang w:val="it-IT"/>
        </w:rPr>
        <w:t>ene spiegato nel testo seguente</w:t>
      </w:r>
      <w:r w:rsidRPr="00D24C11">
        <w:rPr>
          <w:rFonts w:cs="Arial"/>
          <w:szCs w:val="24"/>
          <w:lang w:val="it-IT"/>
        </w:rPr>
        <w:t>. Questo documento è parte integrante del colloquio personale con il suo medico.</w:t>
      </w:r>
    </w:p>
    <w:p w14:paraId="01287E83" w14:textId="77777777" w:rsidR="00E9538B" w:rsidRDefault="00E9538B" w:rsidP="009032A0">
      <w:pPr>
        <w:pStyle w:val="Kopfzeile"/>
        <w:tabs>
          <w:tab w:val="clear" w:pos="9071"/>
          <w:tab w:val="left" w:pos="2835"/>
        </w:tabs>
        <w:spacing w:after="60" w:line="260" w:lineRule="exact"/>
        <w:jc w:val="both"/>
        <w:rPr>
          <w:rFonts w:cs="Arial"/>
          <w:b/>
          <w:szCs w:val="24"/>
          <w:lang w:val="it-IT"/>
        </w:rPr>
      </w:pPr>
    </w:p>
    <w:p w14:paraId="098A1932" w14:textId="77777777" w:rsidR="00221EDF" w:rsidRPr="00D24C11" w:rsidRDefault="00890CAF" w:rsidP="009032A0">
      <w:pPr>
        <w:pStyle w:val="Kopfzeile"/>
        <w:tabs>
          <w:tab w:val="clear" w:pos="9071"/>
          <w:tab w:val="left" w:pos="2835"/>
        </w:tabs>
        <w:spacing w:after="60" w:line="260" w:lineRule="exact"/>
        <w:jc w:val="both"/>
        <w:rPr>
          <w:rFonts w:cs="Arial"/>
          <w:b/>
          <w:szCs w:val="24"/>
          <w:lang w:val="it-IT"/>
        </w:rPr>
      </w:pPr>
      <w:r w:rsidRPr="00D24C11">
        <w:rPr>
          <w:rFonts w:cs="Arial"/>
          <w:b/>
          <w:szCs w:val="24"/>
          <w:lang w:val="it-IT"/>
        </w:rPr>
        <w:t>Esami preliminari</w:t>
      </w:r>
    </w:p>
    <w:p w14:paraId="11F55016" w14:textId="77777777" w:rsidR="00890CAF" w:rsidRPr="00D24C11" w:rsidRDefault="00890CAF" w:rsidP="00F225DE">
      <w:pPr>
        <w:pStyle w:val="Kopfzeile"/>
        <w:tabs>
          <w:tab w:val="clear" w:pos="9071"/>
          <w:tab w:val="left" w:pos="2835"/>
        </w:tabs>
        <w:spacing w:after="120" w:line="260" w:lineRule="exact"/>
        <w:jc w:val="both"/>
        <w:rPr>
          <w:rFonts w:cs="Arial"/>
          <w:szCs w:val="24"/>
          <w:lang w:val="it-IT"/>
        </w:rPr>
      </w:pPr>
      <w:r w:rsidRPr="00D24C11">
        <w:rPr>
          <w:rFonts w:cs="Arial"/>
          <w:szCs w:val="24"/>
          <w:lang w:val="it-IT"/>
        </w:rPr>
        <w:t>Prima dell’inte</w:t>
      </w:r>
      <w:r w:rsidR="00E9538B">
        <w:rPr>
          <w:rFonts w:cs="Arial"/>
          <w:szCs w:val="24"/>
          <w:lang w:val="it-IT"/>
        </w:rPr>
        <w:t>rvento di ablazione, di solito</w:t>
      </w:r>
      <w:r w:rsidRPr="00D24C11">
        <w:rPr>
          <w:rFonts w:cs="Arial"/>
          <w:szCs w:val="24"/>
          <w:lang w:val="it-IT"/>
        </w:rPr>
        <w:t xml:space="preserve"> il suo medico effettua un’ecocardiografia </w:t>
      </w:r>
      <w:proofErr w:type="spellStart"/>
      <w:r w:rsidRPr="00D24C11">
        <w:rPr>
          <w:rFonts w:cs="Arial"/>
          <w:szCs w:val="24"/>
          <w:lang w:val="it-IT"/>
        </w:rPr>
        <w:t>transesofagea</w:t>
      </w:r>
      <w:proofErr w:type="spellEnd"/>
      <w:r w:rsidRPr="00D24C11">
        <w:rPr>
          <w:rFonts w:cs="Arial"/>
          <w:szCs w:val="24"/>
          <w:lang w:val="it-IT"/>
        </w:rPr>
        <w:t>. Durante questo esame viene inserita nell’esofago una sonda che permette di escludere la presenza di coaguli nell’atrio sinistro del cuore. Talvolta può essere necessario un ulteriore esame per immagini, p.</w:t>
      </w:r>
      <w:r w:rsidR="00E9538B">
        <w:rPr>
          <w:rFonts w:cs="Arial"/>
          <w:szCs w:val="24"/>
          <w:lang w:val="it-IT"/>
        </w:rPr>
        <w:t xml:space="preserve"> </w:t>
      </w:r>
      <w:r w:rsidRPr="00D24C11">
        <w:rPr>
          <w:rFonts w:cs="Arial"/>
          <w:szCs w:val="24"/>
          <w:lang w:val="it-IT"/>
        </w:rPr>
        <w:t>es</w:t>
      </w:r>
      <w:r w:rsidR="00E9538B">
        <w:rPr>
          <w:rFonts w:cs="Arial"/>
          <w:szCs w:val="24"/>
          <w:lang w:val="it-IT"/>
        </w:rPr>
        <w:t>.</w:t>
      </w:r>
      <w:r w:rsidRPr="00D24C11">
        <w:rPr>
          <w:rFonts w:cs="Arial"/>
          <w:szCs w:val="24"/>
          <w:lang w:val="it-IT"/>
        </w:rPr>
        <w:t xml:space="preserve"> una risonanza magnetica o una TAC.</w:t>
      </w:r>
    </w:p>
    <w:p w14:paraId="0B0E0E76" w14:textId="77777777" w:rsidR="00221EDF" w:rsidRPr="00D24C11" w:rsidRDefault="00890CAF" w:rsidP="009032A0">
      <w:pPr>
        <w:pStyle w:val="Kopfzeile"/>
        <w:tabs>
          <w:tab w:val="clear" w:pos="9071"/>
          <w:tab w:val="left" w:pos="2835"/>
        </w:tabs>
        <w:spacing w:after="60" w:line="260" w:lineRule="exact"/>
        <w:jc w:val="both"/>
        <w:rPr>
          <w:rFonts w:cs="Arial"/>
          <w:b/>
          <w:szCs w:val="24"/>
          <w:lang w:val="it-IT"/>
        </w:rPr>
      </w:pPr>
      <w:r w:rsidRPr="00D24C11">
        <w:rPr>
          <w:rFonts w:cs="Arial"/>
          <w:b/>
          <w:szCs w:val="24"/>
          <w:lang w:val="it-IT"/>
        </w:rPr>
        <w:t>Procedimento dell’esame e dell’intervento</w:t>
      </w:r>
    </w:p>
    <w:p w14:paraId="354D7203" w14:textId="77777777" w:rsidR="007B1DEF" w:rsidRPr="00D24C11" w:rsidRDefault="00C02BA7" w:rsidP="00F225DE">
      <w:pPr>
        <w:pStyle w:val="Kopfzeile"/>
        <w:tabs>
          <w:tab w:val="clear" w:pos="9071"/>
          <w:tab w:val="left" w:pos="2835"/>
        </w:tabs>
        <w:spacing w:after="120" w:line="260" w:lineRule="exact"/>
        <w:jc w:val="both"/>
        <w:rPr>
          <w:rFonts w:ascii="Helvetica" w:hAnsi="Helvetica"/>
          <w:lang w:val="it-IT"/>
        </w:rPr>
      </w:pPr>
      <w:r w:rsidRPr="00D24C11">
        <w:rPr>
          <w:rFonts w:cs="Arial"/>
          <w:szCs w:val="24"/>
          <w:lang w:val="it-IT"/>
        </w:rPr>
        <w:t xml:space="preserve">Il trattamento viene effettuato con il paziente a digiuno. Dopo anestesia locale all’inguine, diversi cateteri vengono </w:t>
      </w:r>
      <w:r w:rsidR="0046177F">
        <w:rPr>
          <w:rFonts w:cs="Arial"/>
          <w:szCs w:val="24"/>
          <w:lang w:val="it-IT"/>
        </w:rPr>
        <w:t xml:space="preserve">inseriti </w:t>
      </w:r>
      <w:r w:rsidRPr="00D24C11">
        <w:rPr>
          <w:rFonts w:cs="Arial"/>
          <w:szCs w:val="24"/>
          <w:lang w:val="it-IT"/>
        </w:rPr>
        <w:t xml:space="preserve">spinti fino al cuore attraverso le vene, sotto controllo radiologico. Per raggiungere l’atrio sinistro bisogna di solito pungere la parete tra i due atri con un ago sottile </w:t>
      </w:r>
      <w:r w:rsidR="00963C94" w:rsidRPr="00963C94">
        <w:rPr>
          <w:rFonts w:cs="Arial"/>
          <w:szCs w:val="24"/>
          <w:lang w:val="it-IT"/>
        </w:rPr>
        <w:t xml:space="preserve">(puntura </w:t>
      </w:r>
      <w:proofErr w:type="spellStart"/>
      <w:r w:rsidR="00963C94" w:rsidRPr="00963C94">
        <w:rPr>
          <w:rFonts w:cs="Arial"/>
          <w:szCs w:val="24"/>
          <w:lang w:val="it-IT"/>
        </w:rPr>
        <w:t>tran</w:t>
      </w:r>
      <w:r w:rsidRPr="00963C94">
        <w:rPr>
          <w:rFonts w:cs="Arial"/>
          <w:szCs w:val="24"/>
          <w:lang w:val="it-IT"/>
        </w:rPr>
        <w:t>settale</w:t>
      </w:r>
      <w:proofErr w:type="spellEnd"/>
      <w:r w:rsidRPr="00963C94">
        <w:rPr>
          <w:rFonts w:cs="Arial"/>
          <w:szCs w:val="24"/>
          <w:lang w:val="it-IT"/>
        </w:rPr>
        <w:t>).</w:t>
      </w:r>
      <w:r w:rsidRPr="00D24C11">
        <w:rPr>
          <w:rFonts w:cs="Arial"/>
          <w:szCs w:val="24"/>
          <w:lang w:val="it-IT"/>
        </w:rPr>
        <w:t xml:space="preserve"> Le strutture responsabili delle palpitazioni vengono poi „</w:t>
      </w:r>
      <w:proofErr w:type="gramStart"/>
      <w:r w:rsidRPr="00D24C11">
        <w:rPr>
          <w:rFonts w:cs="Arial"/>
          <w:szCs w:val="24"/>
          <w:lang w:val="it-IT"/>
        </w:rPr>
        <w:t xml:space="preserve">bruciate“ </w:t>
      </w:r>
      <w:r w:rsidR="0046177F">
        <w:rPr>
          <w:rFonts w:cs="Arial"/>
          <w:szCs w:val="24"/>
          <w:lang w:val="it-IT"/>
        </w:rPr>
        <w:t>mediante</w:t>
      </w:r>
      <w:proofErr w:type="gramEnd"/>
      <w:r w:rsidRPr="00E9538B">
        <w:rPr>
          <w:rFonts w:cs="Arial"/>
          <w:szCs w:val="24"/>
          <w:highlight w:val="yellow"/>
          <w:lang w:val="it-IT"/>
        </w:rPr>
        <w:t xml:space="preserve"> </w:t>
      </w:r>
      <w:r w:rsidRPr="0046177F">
        <w:rPr>
          <w:rFonts w:cs="Arial"/>
          <w:szCs w:val="24"/>
          <w:lang w:val="it-IT"/>
        </w:rPr>
        <w:t>radiofrequenza</w:t>
      </w:r>
      <w:r w:rsidRPr="00D24C11">
        <w:rPr>
          <w:rFonts w:cs="Arial"/>
          <w:szCs w:val="24"/>
          <w:lang w:val="it-IT"/>
        </w:rPr>
        <w:t xml:space="preserve"> (una corrente </w:t>
      </w:r>
      <w:r w:rsidR="0046177F">
        <w:rPr>
          <w:rFonts w:cs="Arial"/>
          <w:szCs w:val="24"/>
          <w:lang w:val="it-IT"/>
        </w:rPr>
        <w:t xml:space="preserve">elettrica </w:t>
      </w:r>
      <w:r w:rsidRPr="00D24C11">
        <w:rPr>
          <w:rFonts w:cs="Arial"/>
          <w:szCs w:val="24"/>
          <w:lang w:val="it-IT"/>
        </w:rPr>
        <w:t>alterna</w:t>
      </w:r>
      <w:r w:rsidR="00ED67D1" w:rsidRPr="00D24C11">
        <w:rPr>
          <w:rFonts w:cs="Arial"/>
          <w:szCs w:val="24"/>
          <w:lang w:val="it-IT"/>
        </w:rPr>
        <w:t xml:space="preserve">ta ad alta frequenza) </w:t>
      </w:r>
      <w:r w:rsidR="007B1DEF" w:rsidRPr="00D24C11">
        <w:rPr>
          <w:rFonts w:ascii="Helvetica" w:hAnsi="Helvetica"/>
          <w:lang w:val="it-IT"/>
        </w:rPr>
        <w:t>tramite surriscaldamento di una parte circoscritta di tessuto (ablazione). L’energia viene rilasciata da un catetere con un picc</w:t>
      </w:r>
      <w:r w:rsidR="0046177F">
        <w:rPr>
          <w:rFonts w:ascii="Helvetica" w:hAnsi="Helvetica"/>
          <w:lang w:val="it-IT"/>
        </w:rPr>
        <w:t>olo cappuccio metallico. Lo studio</w:t>
      </w:r>
      <w:r w:rsidR="007B1DEF" w:rsidRPr="00D24C11">
        <w:rPr>
          <w:rFonts w:ascii="Helvetica" w:hAnsi="Helvetica"/>
          <w:lang w:val="it-IT"/>
        </w:rPr>
        <w:t xml:space="preserve"> elettrofisiologico con ablazione dura alcune ore. Per rendere indolore l’intervento si somministrano analgesici e</w:t>
      </w:r>
      <w:r w:rsidR="00E9538B">
        <w:rPr>
          <w:rFonts w:ascii="Helvetica" w:hAnsi="Helvetica"/>
          <w:lang w:val="it-IT"/>
        </w:rPr>
        <w:t xml:space="preserve"> sedativi</w:t>
      </w:r>
      <w:r w:rsidR="007B1DEF" w:rsidRPr="00D24C11">
        <w:rPr>
          <w:rFonts w:ascii="Helvetica" w:hAnsi="Helvetica"/>
          <w:lang w:val="it-IT"/>
        </w:rPr>
        <w:t xml:space="preserve">. Durante l’intervento </w:t>
      </w:r>
      <w:r w:rsidR="00E9538B">
        <w:rPr>
          <w:rFonts w:ascii="Helvetica" w:hAnsi="Helvetica"/>
          <w:lang w:val="it-IT"/>
        </w:rPr>
        <w:t xml:space="preserve">è necessario </w:t>
      </w:r>
      <w:proofErr w:type="spellStart"/>
      <w:r w:rsidR="00E9538B">
        <w:rPr>
          <w:rFonts w:ascii="Helvetica" w:hAnsi="Helvetica"/>
          <w:lang w:val="it-IT"/>
        </w:rPr>
        <w:t>anticoagulare</w:t>
      </w:r>
      <w:proofErr w:type="spellEnd"/>
      <w:r w:rsidR="007B1DEF" w:rsidRPr="00D24C11">
        <w:rPr>
          <w:rFonts w:ascii="Helvetica" w:hAnsi="Helvetica"/>
          <w:lang w:val="it-IT"/>
        </w:rPr>
        <w:t xml:space="preserve"> il sangue</w:t>
      </w:r>
      <w:r w:rsidR="0046177F">
        <w:rPr>
          <w:rFonts w:ascii="Helvetica" w:hAnsi="Helvetica"/>
          <w:lang w:val="it-IT"/>
        </w:rPr>
        <w:t xml:space="preserve"> in modo importante</w:t>
      </w:r>
      <w:r w:rsidR="00E9538B">
        <w:rPr>
          <w:rFonts w:ascii="Helvetica" w:hAnsi="Helvetica"/>
          <w:lang w:val="it-IT"/>
        </w:rPr>
        <w:t xml:space="preserve">. Nel caso in cui lei abbia </w:t>
      </w:r>
      <w:r w:rsidR="007B1DEF" w:rsidRPr="00D24C11">
        <w:rPr>
          <w:rFonts w:ascii="Helvetica" w:hAnsi="Helvetica"/>
          <w:lang w:val="it-IT"/>
        </w:rPr>
        <w:t>un rischio elevato di sanguinamento o</w:t>
      </w:r>
      <w:r w:rsidR="00E9538B">
        <w:rPr>
          <w:rFonts w:ascii="Helvetica" w:hAnsi="Helvetica"/>
          <w:lang w:val="it-IT"/>
        </w:rPr>
        <w:t xml:space="preserve"> di</w:t>
      </w:r>
      <w:r w:rsidR="007B1DEF" w:rsidRPr="00D24C11">
        <w:rPr>
          <w:rFonts w:ascii="Helvetica" w:hAnsi="Helvetica"/>
          <w:lang w:val="it-IT"/>
        </w:rPr>
        <w:t xml:space="preserve"> trombosi, la preghiamo assolutamente di comunicarlo al suo medico prima dell’intervento. Informi il s</w:t>
      </w:r>
      <w:r w:rsidR="00D9403C" w:rsidRPr="00D24C11">
        <w:rPr>
          <w:rFonts w:ascii="Helvetica" w:hAnsi="Helvetica"/>
          <w:lang w:val="it-IT"/>
        </w:rPr>
        <w:t>uo medico anche in</w:t>
      </w:r>
      <w:r w:rsidR="00926594" w:rsidRPr="00D24C11">
        <w:rPr>
          <w:rFonts w:ascii="Helvetica" w:hAnsi="Helvetica"/>
          <w:lang w:val="it-IT"/>
        </w:rPr>
        <w:t xml:space="preserve"> caso di precedenti disturbi della respirazione.</w:t>
      </w:r>
    </w:p>
    <w:p w14:paraId="771BB491" w14:textId="77777777" w:rsidR="00221EDF" w:rsidRPr="00D24C11" w:rsidRDefault="0038197D" w:rsidP="009032A0">
      <w:pPr>
        <w:pStyle w:val="Kopfzeile"/>
        <w:tabs>
          <w:tab w:val="clear" w:pos="9071"/>
          <w:tab w:val="left" w:pos="2835"/>
        </w:tabs>
        <w:spacing w:after="60" w:line="260" w:lineRule="exact"/>
        <w:jc w:val="both"/>
        <w:rPr>
          <w:rFonts w:cs="Arial"/>
          <w:b/>
          <w:szCs w:val="24"/>
          <w:lang w:val="it-IT"/>
        </w:rPr>
      </w:pPr>
      <w:r w:rsidRPr="00D24C11">
        <w:rPr>
          <w:rFonts w:cs="Arial"/>
          <w:b/>
          <w:szCs w:val="24"/>
          <w:lang w:val="it-IT"/>
        </w:rPr>
        <w:t>Possibili complicazioni</w:t>
      </w:r>
    </w:p>
    <w:p w14:paraId="7CEB0E34" w14:textId="77777777" w:rsidR="006F1F43" w:rsidRPr="00D24C11" w:rsidRDefault="0038197D" w:rsidP="006F1F43">
      <w:pPr>
        <w:spacing w:after="120"/>
        <w:jc w:val="both"/>
        <w:rPr>
          <w:rFonts w:cs="Arial"/>
          <w:szCs w:val="22"/>
          <w:lang w:val="it-IT"/>
        </w:rPr>
      </w:pPr>
      <w:r w:rsidRPr="00D24C11">
        <w:rPr>
          <w:rFonts w:cs="Arial"/>
          <w:szCs w:val="24"/>
          <w:lang w:val="it-IT"/>
        </w:rPr>
        <w:t>Sebbene questi trattamenti si svolgano generalmente senza problemi, è possibile che si verifichino delle complicazioni.</w:t>
      </w:r>
      <w:r w:rsidR="00FE5960" w:rsidRPr="00D24C11">
        <w:rPr>
          <w:rFonts w:cs="Arial"/>
          <w:szCs w:val="24"/>
          <w:lang w:val="it-IT"/>
        </w:rPr>
        <w:t xml:space="preserve"> </w:t>
      </w:r>
      <w:r w:rsidR="00FE5960" w:rsidRPr="00D24C11">
        <w:rPr>
          <w:rFonts w:cs="Arial"/>
          <w:szCs w:val="22"/>
          <w:lang w:val="it-IT"/>
        </w:rPr>
        <w:t xml:space="preserve">Come „rare“ sono definite qui </w:t>
      </w:r>
      <w:r w:rsidR="0046177F">
        <w:rPr>
          <w:rFonts w:cs="Arial"/>
          <w:szCs w:val="22"/>
          <w:lang w:val="it-IT"/>
        </w:rPr>
        <w:t xml:space="preserve">quelle </w:t>
      </w:r>
      <w:r w:rsidR="00FE5960" w:rsidRPr="00D24C11">
        <w:rPr>
          <w:rFonts w:cs="Arial"/>
          <w:szCs w:val="22"/>
          <w:lang w:val="it-IT"/>
        </w:rPr>
        <w:t>complicazioni che si riscontrano in circa un intervento su cento, come „molto rare“</w:t>
      </w:r>
      <w:r w:rsidR="003A7DBC" w:rsidRPr="00D24C11">
        <w:rPr>
          <w:rFonts w:cs="Arial"/>
          <w:szCs w:val="22"/>
          <w:lang w:val="it-IT"/>
        </w:rPr>
        <w:t xml:space="preserve"> quelle che sopraggiungono</w:t>
      </w:r>
      <w:r w:rsidR="00FE5960" w:rsidRPr="00D24C11">
        <w:rPr>
          <w:rFonts w:cs="Arial"/>
          <w:szCs w:val="22"/>
          <w:lang w:val="it-IT"/>
        </w:rPr>
        <w:t xml:space="preserve"> circa ogni mille interventi.</w:t>
      </w:r>
      <w:r w:rsidR="006F1F43" w:rsidRPr="00D24C11">
        <w:rPr>
          <w:rFonts w:cs="Arial"/>
          <w:szCs w:val="22"/>
          <w:lang w:val="it-IT"/>
        </w:rPr>
        <w:t xml:space="preserve"> Complicazioni gravi sono descritte complessivamente nel 6% degli interventi. Come „</w:t>
      </w:r>
      <w:proofErr w:type="gramStart"/>
      <w:r w:rsidR="006F1F43" w:rsidRPr="00D24C11">
        <w:rPr>
          <w:rFonts w:cs="Arial"/>
          <w:szCs w:val="22"/>
          <w:lang w:val="it-IT"/>
        </w:rPr>
        <w:t>gravi“ intendiamo</w:t>
      </w:r>
      <w:proofErr w:type="gramEnd"/>
      <w:r w:rsidR="006F1F43" w:rsidRPr="00D24C11">
        <w:rPr>
          <w:rFonts w:cs="Arial"/>
          <w:szCs w:val="22"/>
          <w:lang w:val="it-IT"/>
        </w:rPr>
        <w:t xml:space="preserve"> qui in prima linea le complicazioni che rendono necessario il prolungamento della degenza ospedaliera o un ulteriore trattamento. In questa categoria rientrano pure le rare complicazioni che possono portare a danni permanenti o molto raramente addirittura alla morte.</w:t>
      </w:r>
    </w:p>
    <w:p w14:paraId="608CDC4C" w14:textId="77777777" w:rsidR="00221EDF" w:rsidRPr="00D24C11" w:rsidRDefault="0028330E" w:rsidP="009032A0">
      <w:pPr>
        <w:pStyle w:val="Kopfzeile"/>
        <w:tabs>
          <w:tab w:val="clear" w:pos="9071"/>
          <w:tab w:val="left" w:pos="2835"/>
        </w:tabs>
        <w:spacing w:after="60" w:line="260" w:lineRule="exact"/>
        <w:jc w:val="both"/>
        <w:rPr>
          <w:rFonts w:cs="Arial"/>
          <w:b/>
          <w:szCs w:val="24"/>
          <w:lang w:val="it-IT"/>
        </w:rPr>
      </w:pPr>
      <w:r w:rsidRPr="00D24C11">
        <w:rPr>
          <w:rFonts w:cs="Arial"/>
          <w:b/>
          <w:szCs w:val="24"/>
          <w:lang w:val="it-IT"/>
        </w:rPr>
        <w:t>Rischi particolari legati a questo intervento</w:t>
      </w:r>
      <w:r w:rsidR="00221EDF" w:rsidRPr="00D24C11">
        <w:rPr>
          <w:rFonts w:cs="Arial"/>
          <w:b/>
          <w:szCs w:val="24"/>
          <w:lang w:val="it-IT"/>
        </w:rPr>
        <w:t xml:space="preserve">: </w:t>
      </w:r>
    </w:p>
    <w:p w14:paraId="16EC2FBF" w14:textId="77777777" w:rsidR="00F225DE" w:rsidRPr="00D24C11" w:rsidRDefault="0028330E" w:rsidP="0028330E">
      <w:pPr>
        <w:pStyle w:val="Kopfzeile"/>
        <w:numPr>
          <w:ilvl w:val="0"/>
          <w:numId w:val="2"/>
        </w:numPr>
        <w:tabs>
          <w:tab w:val="clear" w:pos="4819"/>
          <w:tab w:val="clear" w:pos="9071"/>
          <w:tab w:val="left" w:pos="2835"/>
        </w:tabs>
        <w:spacing w:after="80"/>
        <w:ind w:left="714" w:hanging="357"/>
        <w:jc w:val="both"/>
        <w:rPr>
          <w:rFonts w:cs="Arial"/>
          <w:szCs w:val="24"/>
          <w:lang w:val="it-IT"/>
        </w:rPr>
      </w:pPr>
      <w:r w:rsidRPr="00D24C11">
        <w:rPr>
          <w:rFonts w:cs="Arial"/>
          <w:szCs w:val="24"/>
          <w:lang w:val="it-IT"/>
        </w:rPr>
        <w:t xml:space="preserve">Un sanguinamento nel </w:t>
      </w:r>
      <w:r w:rsidR="009C6B58">
        <w:rPr>
          <w:rFonts w:cs="Arial"/>
          <w:szCs w:val="24"/>
          <w:lang w:val="it-IT"/>
        </w:rPr>
        <w:t>sacco pe</w:t>
      </w:r>
      <w:r w:rsidRPr="00D24C11">
        <w:rPr>
          <w:rFonts w:cs="Arial"/>
          <w:szCs w:val="24"/>
          <w:lang w:val="it-IT"/>
        </w:rPr>
        <w:t>ricardi</w:t>
      </w:r>
      <w:r w:rsidR="009C6B58">
        <w:rPr>
          <w:rFonts w:cs="Arial"/>
          <w:szCs w:val="24"/>
          <w:lang w:val="it-IT"/>
        </w:rPr>
        <w:t>c</w:t>
      </w:r>
      <w:r w:rsidRPr="00D24C11">
        <w:rPr>
          <w:rFonts w:cs="Arial"/>
          <w:szCs w:val="24"/>
          <w:lang w:val="it-IT"/>
        </w:rPr>
        <w:t>o (</w:t>
      </w:r>
      <w:r w:rsidR="009C6B58" w:rsidRPr="0046177F">
        <w:rPr>
          <w:rFonts w:cs="Arial"/>
          <w:szCs w:val="24"/>
          <w:lang w:val="it-IT"/>
        </w:rPr>
        <w:t>tamponamento cardiaco</w:t>
      </w:r>
      <w:r w:rsidRPr="00D24C11">
        <w:rPr>
          <w:rFonts w:cs="Arial"/>
          <w:szCs w:val="24"/>
          <w:lang w:val="it-IT"/>
        </w:rPr>
        <w:t>) è raro. Se ciò compromette la funzione del cuore è necessa</w:t>
      </w:r>
      <w:r w:rsidR="00E9538B">
        <w:rPr>
          <w:rFonts w:cs="Arial"/>
          <w:szCs w:val="24"/>
          <w:lang w:val="it-IT"/>
        </w:rPr>
        <w:t>rio</w:t>
      </w:r>
      <w:r w:rsidRPr="00D24C11">
        <w:rPr>
          <w:rFonts w:cs="Arial"/>
          <w:szCs w:val="24"/>
          <w:lang w:val="it-IT"/>
        </w:rPr>
        <w:t xml:space="preserve"> aspirare il sangue. Molto raramente è necessaria un’operazione d’urgenza. </w:t>
      </w:r>
    </w:p>
    <w:p w14:paraId="7DF06795" w14:textId="77777777" w:rsidR="00F84573" w:rsidRPr="00D24C11" w:rsidRDefault="004122BD" w:rsidP="00355F14">
      <w:pPr>
        <w:pStyle w:val="Kopfzeile"/>
        <w:numPr>
          <w:ilvl w:val="0"/>
          <w:numId w:val="2"/>
        </w:numPr>
        <w:tabs>
          <w:tab w:val="clear" w:pos="4819"/>
          <w:tab w:val="clear" w:pos="9071"/>
          <w:tab w:val="left" w:pos="2835"/>
        </w:tabs>
        <w:spacing w:after="80"/>
        <w:ind w:left="714" w:hanging="357"/>
        <w:jc w:val="both"/>
        <w:rPr>
          <w:rFonts w:cs="Arial"/>
          <w:szCs w:val="24"/>
          <w:lang w:val="it-IT"/>
        </w:rPr>
      </w:pPr>
      <w:r>
        <w:rPr>
          <w:rFonts w:cs="Arial"/>
          <w:szCs w:val="24"/>
          <w:lang w:val="it-IT"/>
        </w:rPr>
        <w:t>L’entrata nella</w:t>
      </w:r>
      <w:r w:rsidR="00355F14" w:rsidRPr="00D24C11">
        <w:rPr>
          <w:rFonts w:cs="Arial"/>
          <w:szCs w:val="24"/>
          <w:lang w:val="it-IT"/>
        </w:rPr>
        <w:t xml:space="preserve"> circolazione di un coagulo di sangue o di aria </w:t>
      </w:r>
      <w:r w:rsidR="00C400B6">
        <w:rPr>
          <w:rFonts w:cs="Arial"/>
          <w:szCs w:val="24"/>
          <w:lang w:val="it-IT"/>
        </w:rPr>
        <w:t>è un evento raro</w:t>
      </w:r>
      <w:r w:rsidR="00355F14" w:rsidRPr="00D24C11">
        <w:rPr>
          <w:rFonts w:cs="Arial"/>
          <w:szCs w:val="24"/>
          <w:lang w:val="it-IT"/>
        </w:rPr>
        <w:t>. Se ciò porta all’occlusione di un vaso del cervello può verificarsi un danno cerebrale transit</w:t>
      </w:r>
      <w:r>
        <w:rPr>
          <w:rFonts w:cs="Arial"/>
          <w:szCs w:val="24"/>
          <w:lang w:val="it-IT"/>
        </w:rPr>
        <w:t>orio o permanente, cioè</w:t>
      </w:r>
      <w:r w:rsidR="00355F14" w:rsidRPr="00D24C11">
        <w:rPr>
          <w:rFonts w:cs="Arial"/>
          <w:szCs w:val="24"/>
          <w:lang w:val="it-IT"/>
        </w:rPr>
        <w:t xml:space="preserve"> un „attacco ischemico </w:t>
      </w:r>
      <w:proofErr w:type="gramStart"/>
      <w:r w:rsidR="00355F14" w:rsidRPr="00D24C11">
        <w:rPr>
          <w:rFonts w:cs="Arial"/>
          <w:szCs w:val="24"/>
          <w:lang w:val="it-IT"/>
        </w:rPr>
        <w:t>transitorio“ o</w:t>
      </w:r>
      <w:proofErr w:type="gramEnd"/>
      <w:r w:rsidR="00355F14" w:rsidRPr="00D24C11">
        <w:rPr>
          <w:rFonts w:cs="Arial"/>
          <w:szCs w:val="24"/>
          <w:lang w:val="it-IT"/>
        </w:rPr>
        <w:t>, rispettivamente, un ictus.</w:t>
      </w:r>
      <w:r w:rsidR="00F84573" w:rsidRPr="00D24C11">
        <w:rPr>
          <w:rFonts w:cs="Arial"/>
          <w:szCs w:val="24"/>
          <w:lang w:val="it-IT"/>
        </w:rPr>
        <w:br w:type="page"/>
      </w:r>
    </w:p>
    <w:p w14:paraId="0AC2BDFC" w14:textId="77777777" w:rsidR="00221EDF" w:rsidRPr="00D24C11" w:rsidRDefault="001F2D1C" w:rsidP="00F225DE">
      <w:pPr>
        <w:pStyle w:val="Kopfzeile"/>
        <w:numPr>
          <w:ilvl w:val="0"/>
          <w:numId w:val="2"/>
        </w:numPr>
        <w:tabs>
          <w:tab w:val="clear" w:pos="4819"/>
          <w:tab w:val="clear" w:pos="9071"/>
          <w:tab w:val="left" w:pos="2835"/>
        </w:tabs>
        <w:spacing w:after="80"/>
        <w:ind w:left="714" w:hanging="357"/>
        <w:jc w:val="both"/>
        <w:rPr>
          <w:rFonts w:cs="Arial"/>
          <w:szCs w:val="24"/>
          <w:lang w:val="it-IT"/>
        </w:rPr>
      </w:pPr>
      <w:r w:rsidRPr="00D24C11">
        <w:rPr>
          <w:rFonts w:cs="Arial"/>
          <w:szCs w:val="24"/>
          <w:lang w:val="it-IT"/>
        </w:rPr>
        <w:lastRenderedPageBreak/>
        <w:t xml:space="preserve">Come in ogni intervento in cui si deve pungere un vaso sanguigno, </w:t>
      </w:r>
      <w:r w:rsidR="00EB6012">
        <w:rPr>
          <w:rFonts w:cs="Arial"/>
          <w:szCs w:val="24"/>
          <w:lang w:val="it-IT"/>
        </w:rPr>
        <w:t>raramente si possono verificare</w:t>
      </w:r>
      <w:r w:rsidRPr="00D24C11">
        <w:rPr>
          <w:rFonts w:cs="Arial"/>
          <w:szCs w:val="24"/>
          <w:lang w:val="it-IT"/>
        </w:rPr>
        <w:t xml:space="preserve"> ematomi, lesioni vascolari, occlusioni vascolari (trombosi), mobilizzazione di coaguli (embolie) o molto raramente infezioni al sito di </w:t>
      </w:r>
      <w:r w:rsidR="00C400B6">
        <w:rPr>
          <w:rFonts w:cs="Arial"/>
          <w:szCs w:val="24"/>
          <w:lang w:val="it-IT"/>
        </w:rPr>
        <w:t>accesso</w:t>
      </w:r>
      <w:r w:rsidRPr="00D24C11">
        <w:rPr>
          <w:rFonts w:cs="Arial"/>
          <w:szCs w:val="24"/>
          <w:lang w:val="it-IT"/>
        </w:rPr>
        <w:t xml:space="preserve">.    </w:t>
      </w:r>
    </w:p>
    <w:p w14:paraId="6BFF33F4" w14:textId="77777777" w:rsidR="001F2D1C" w:rsidRPr="00D24C11" w:rsidRDefault="001F2D1C" w:rsidP="00F225DE">
      <w:pPr>
        <w:pStyle w:val="Kopfzeile"/>
        <w:numPr>
          <w:ilvl w:val="0"/>
          <w:numId w:val="2"/>
        </w:numPr>
        <w:tabs>
          <w:tab w:val="clear" w:pos="4819"/>
          <w:tab w:val="clear" w:pos="9071"/>
          <w:tab w:val="left" w:pos="2835"/>
        </w:tabs>
        <w:spacing w:after="80"/>
        <w:ind w:left="714" w:hanging="357"/>
        <w:jc w:val="both"/>
        <w:rPr>
          <w:rFonts w:cs="Arial"/>
          <w:szCs w:val="24"/>
          <w:lang w:val="it-IT"/>
        </w:rPr>
      </w:pPr>
      <w:r w:rsidRPr="00D24C11">
        <w:rPr>
          <w:rFonts w:cs="Arial"/>
          <w:szCs w:val="24"/>
          <w:lang w:val="it-IT"/>
        </w:rPr>
        <w:t xml:space="preserve">Il restringimento di una vena polmonare a seguito dell’intervento è raro e richiede molto raramente un intervento </w:t>
      </w:r>
      <w:r w:rsidR="00C400B6">
        <w:rPr>
          <w:rFonts w:cs="Arial"/>
          <w:szCs w:val="24"/>
          <w:lang w:val="it-IT"/>
        </w:rPr>
        <w:t>nel decorso</w:t>
      </w:r>
      <w:r w:rsidRPr="00D24C11">
        <w:rPr>
          <w:rFonts w:cs="Arial"/>
          <w:szCs w:val="24"/>
          <w:lang w:val="it-IT"/>
        </w:rPr>
        <w:t xml:space="preserve">. </w:t>
      </w:r>
    </w:p>
    <w:p w14:paraId="3878F574" w14:textId="77777777" w:rsidR="00E465BA" w:rsidRPr="00D24C11" w:rsidRDefault="007E5978" w:rsidP="00F225DE">
      <w:pPr>
        <w:pStyle w:val="Kopfzeile"/>
        <w:numPr>
          <w:ilvl w:val="0"/>
          <w:numId w:val="2"/>
        </w:numPr>
        <w:tabs>
          <w:tab w:val="clear" w:pos="4819"/>
          <w:tab w:val="clear" w:pos="9071"/>
          <w:tab w:val="left" w:pos="2835"/>
        </w:tabs>
        <w:spacing w:after="80"/>
        <w:ind w:left="714" w:hanging="357"/>
        <w:jc w:val="both"/>
        <w:rPr>
          <w:rFonts w:cs="Arial"/>
          <w:szCs w:val="24"/>
          <w:lang w:val="it-IT"/>
        </w:rPr>
      </w:pPr>
      <w:r w:rsidRPr="00D24C11">
        <w:rPr>
          <w:rFonts w:cs="Arial"/>
          <w:szCs w:val="24"/>
          <w:lang w:val="it-IT"/>
        </w:rPr>
        <w:t>L’energia rilasciata dal catetere può</w:t>
      </w:r>
      <w:r w:rsidR="006F30FA">
        <w:rPr>
          <w:rFonts w:cs="Arial"/>
          <w:szCs w:val="24"/>
          <w:lang w:val="it-IT"/>
        </w:rPr>
        <w:t xml:space="preserve"> provocare lesioni al</w:t>
      </w:r>
      <w:r w:rsidR="00E465BA" w:rsidRPr="00D24C11">
        <w:rPr>
          <w:rFonts w:cs="Arial"/>
          <w:szCs w:val="24"/>
          <w:lang w:val="it-IT"/>
        </w:rPr>
        <w:t>l’esofago e causare la formazione di una comun</w:t>
      </w:r>
      <w:r w:rsidR="006F30FA">
        <w:rPr>
          <w:rFonts w:cs="Arial"/>
          <w:szCs w:val="24"/>
          <w:lang w:val="it-IT"/>
        </w:rPr>
        <w:t>icazione</w:t>
      </w:r>
      <w:r w:rsidR="00E465BA" w:rsidRPr="00D24C11">
        <w:rPr>
          <w:rFonts w:cs="Arial"/>
          <w:szCs w:val="24"/>
          <w:lang w:val="it-IT"/>
        </w:rPr>
        <w:t xml:space="preserve"> </w:t>
      </w:r>
      <w:r w:rsidR="006F30FA">
        <w:rPr>
          <w:rFonts w:cs="Arial"/>
          <w:szCs w:val="24"/>
          <w:lang w:val="it-IT"/>
        </w:rPr>
        <w:t>tra quest’ultimo e</w:t>
      </w:r>
      <w:r w:rsidR="00E465BA" w:rsidRPr="00D24C11">
        <w:rPr>
          <w:rFonts w:cs="Arial"/>
          <w:szCs w:val="24"/>
          <w:lang w:val="it-IT"/>
        </w:rPr>
        <w:t xml:space="preserve"> l’atrio del cuore</w:t>
      </w:r>
      <w:r w:rsidR="006F30FA">
        <w:rPr>
          <w:rFonts w:cs="Arial"/>
          <w:szCs w:val="24"/>
          <w:lang w:val="it-IT"/>
        </w:rPr>
        <w:t xml:space="preserve"> (</w:t>
      </w:r>
      <w:r w:rsidR="006F30FA" w:rsidRPr="00D24C11">
        <w:rPr>
          <w:rFonts w:cs="Arial"/>
          <w:szCs w:val="24"/>
          <w:lang w:val="it-IT"/>
        </w:rPr>
        <w:t>fistola</w:t>
      </w:r>
      <w:r w:rsidR="006F30FA">
        <w:rPr>
          <w:rFonts w:cs="Arial"/>
          <w:szCs w:val="24"/>
          <w:lang w:val="it-IT"/>
        </w:rPr>
        <w:t>)</w:t>
      </w:r>
      <w:r w:rsidR="00E465BA" w:rsidRPr="00D24C11">
        <w:rPr>
          <w:rFonts w:cs="Arial"/>
          <w:szCs w:val="24"/>
          <w:lang w:val="it-IT"/>
        </w:rPr>
        <w:t>. Questa pericolosa complicazione è molto rara. Pure molto rare sono lesioni del nervo frenico destro e sinistro, l’impigliarsi di un catetere in una valvola cardiaca o il ferimento di un’arteria coronarica</w:t>
      </w:r>
      <w:r w:rsidR="006F30FA">
        <w:rPr>
          <w:rFonts w:cs="Arial"/>
          <w:szCs w:val="24"/>
          <w:lang w:val="it-IT"/>
        </w:rPr>
        <w:t>.</w:t>
      </w:r>
    </w:p>
    <w:p w14:paraId="136D2681" w14:textId="77777777" w:rsidR="00221EDF" w:rsidRPr="00D24C11" w:rsidRDefault="00D572E5" w:rsidP="00F225DE">
      <w:pPr>
        <w:pStyle w:val="Kopfzeile"/>
        <w:numPr>
          <w:ilvl w:val="0"/>
          <w:numId w:val="2"/>
        </w:numPr>
        <w:tabs>
          <w:tab w:val="clear" w:pos="4819"/>
          <w:tab w:val="clear" w:pos="9071"/>
          <w:tab w:val="left" w:pos="2835"/>
        </w:tabs>
        <w:spacing w:after="80"/>
        <w:ind w:left="714" w:hanging="357"/>
        <w:jc w:val="both"/>
        <w:rPr>
          <w:rFonts w:cs="Arial"/>
          <w:szCs w:val="24"/>
          <w:lang w:val="it-IT"/>
        </w:rPr>
      </w:pPr>
      <w:r w:rsidRPr="00D24C11">
        <w:rPr>
          <w:rFonts w:cs="Arial"/>
          <w:szCs w:val="24"/>
          <w:lang w:val="it-IT"/>
        </w:rPr>
        <w:t>Raramente la</w:t>
      </w:r>
      <w:r w:rsidR="00E465BA" w:rsidRPr="00D24C11">
        <w:rPr>
          <w:rFonts w:cs="Arial"/>
          <w:szCs w:val="24"/>
          <w:lang w:val="it-IT"/>
        </w:rPr>
        <w:t xml:space="preserve"> somministrazione d</w:t>
      </w:r>
      <w:r w:rsidRPr="00D24C11">
        <w:rPr>
          <w:rFonts w:cs="Arial"/>
          <w:szCs w:val="24"/>
          <w:lang w:val="it-IT"/>
        </w:rPr>
        <w:t xml:space="preserve">i potenti analgesici e sedativi può rendere la respirazione insufficiente. </w:t>
      </w:r>
      <w:r w:rsidR="00C400B6">
        <w:rPr>
          <w:rFonts w:cs="Arial"/>
          <w:szCs w:val="24"/>
          <w:lang w:val="it-IT"/>
        </w:rPr>
        <w:t>Altrettanto rare sono</w:t>
      </w:r>
      <w:r w:rsidRPr="00D24C11">
        <w:rPr>
          <w:rFonts w:cs="Arial"/>
          <w:szCs w:val="24"/>
          <w:lang w:val="it-IT"/>
        </w:rPr>
        <w:t xml:space="preserve"> reazioni di ipersensibilità o allergia a medicamenti.</w:t>
      </w:r>
      <w:r w:rsidR="00E465BA" w:rsidRPr="00D24C11">
        <w:rPr>
          <w:rFonts w:cs="Arial"/>
          <w:szCs w:val="24"/>
          <w:lang w:val="it-IT"/>
        </w:rPr>
        <w:t xml:space="preserve">    </w:t>
      </w:r>
    </w:p>
    <w:p w14:paraId="5D6AE1A7" w14:textId="77777777" w:rsidR="00221EDF" w:rsidRPr="00D24C11" w:rsidRDefault="00D572E5" w:rsidP="00F225DE">
      <w:pPr>
        <w:pStyle w:val="Kopfzeile"/>
        <w:numPr>
          <w:ilvl w:val="0"/>
          <w:numId w:val="2"/>
        </w:numPr>
        <w:tabs>
          <w:tab w:val="clear" w:pos="4819"/>
          <w:tab w:val="clear" w:pos="9071"/>
          <w:tab w:val="left" w:pos="2835"/>
        </w:tabs>
        <w:spacing w:after="80"/>
        <w:ind w:left="714" w:hanging="357"/>
        <w:jc w:val="both"/>
        <w:rPr>
          <w:rFonts w:cs="Arial"/>
          <w:szCs w:val="24"/>
          <w:lang w:val="it-IT"/>
        </w:rPr>
      </w:pPr>
      <w:r w:rsidRPr="00D24C11">
        <w:rPr>
          <w:rFonts w:cs="Arial"/>
          <w:szCs w:val="24"/>
          <w:lang w:val="it-IT"/>
        </w:rPr>
        <w:t xml:space="preserve">L’esame può avere come conseguenza un’irradiazione importante. Per questo motivo non dovrebbe essere effettuato in pazienti in gravidanza. Danni alla salute nel lungo termine non si possono escludere, sono però tutto sommato molto rari.      </w:t>
      </w:r>
    </w:p>
    <w:p w14:paraId="685FA5BF" w14:textId="77777777" w:rsidR="00221EDF" w:rsidRPr="00D24C11" w:rsidRDefault="00D572E5" w:rsidP="00524CB8">
      <w:pPr>
        <w:pStyle w:val="Kopfzeile"/>
        <w:tabs>
          <w:tab w:val="clear" w:pos="9071"/>
          <w:tab w:val="left" w:pos="2835"/>
        </w:tabs>
        <w:spacing w:afterLines="80" w:after="192" w:line="260" w:lineRule="exact"/>
        <w:jc w:val="both"/>
        <w:rPr>
          <w:rFonts w:cs="Arial"/>
          <w:szCs w:val="24"/>
          <w:lang w:val="it-IT"/>
        </w:rPr>
      </w:pPr>
      <w:r w:rsidRPr="00D24C11">
        <w:rPr>
          <w:rFonts w:cs="Arial"/>
          <w:szCs w:val="24"/>
          <w:lang w:val="it-IT"/>
        </w:rPr>
        <w:t xml:space="preserve">A nostro parere, nella sua situazione i vantaggi di questo intervento superano </w:t>
      </w:r>
      <w:r w:rsidR="00734655" w:rsidRPr="00D24C11">
        <w:rPr>
          <w:rFonts w:cs="Arial"/>
          <w:szCs w:val="24"/>
          <w:lang w:val="it-IT"/>
        </w:rPr>
        <w:t>ampiamente</w:t>
      </w:r>
      <w:r w:rsidRPr="00D24C11">
        <w:rPr>
          <w:rFonts w:cs="Arial"/>
          <w:szCs w:val="24"/>
          <w:lang w:val="it-IT"/>
        </w:rPr>
        <w:t xml:space="preserve"> i rischi a esso legati.</w:t>
      </w:r>
      <w:r w:rsidR="00221EDF" w:rsidRPr="00D24C11">
        <w:rPr>
          <w:rFonts w:cs="Arial"/>
          <w:szCs w:val="24"/>
          <w:lang w:val="it-IT"/>
        </w:rPr>
        <w:t xml:space="preserve"> </w:t>
      </w:r>
    </w:p>
    <w:p w14:paraId="386687AC" w14:textId="77777777" w:rsidR="00221EDF" w:rsidRPr="00D24C11" w:rsidRDefault="00B822B8" w:rsidP="00F225DE">
      <w:pPr>
        <w:pStyle w:val="Kopfzeile"/>
        <w:tabs>
          <w:tab w:val="clear" w:pos="9071"/>
          <w:tab w:val="left" w:pos="2835"/>
        </w:tabs>
        <w:spacing w:before="120" w:after="60" w:line="260" w:lineRule="exact"/>
        <w:jc w:val="both"/>
        <w:rPr>
          <w:rFonts w:cs="Arial"/>
          <w:b/>
          <w:szCs w:val="28"/>
          <w:lang w:val="it-IT"/>
        </w:rPr>
      </w:pPr>
      <w:r w:rsidRPr="00D24C11">
        <w:rPr>
          <w:rFonts w:cs="Arial"/>
          <w:b/>
          <w:szCs w:val="28"/>
          <w:lang w:val="it-IT"/>
        </w:rPr>
        <w:t>Dopo l’intervento</w:t>
      </w:r>
    </w:p>
    <w:p w14:paraId="506FB1EB" w14:textId="77777777" w:rsidR="00B822B8" w:rsidRPr="00D24C11" w:rsidRDefault="00B822B8" w:rsidP="00F225DE">
      <w:pPr>
        <w:pStyle w:val="Kopfzeile"/>
        <w:tabs>
          <w:tab w:val="clear" w:pos="9071"/>
          <w:tab w:val="left" w:pos="2835"/>
        </w:tabs>
        <w:spacing w:after="80" w:line="260" w:lineRule="exact"/>
        <w:jc w:val="both"/>
        <w:rPr>
          <w:rFonts w:cs="Arial"/>
          <w:szCs w:val="24"/>
          <w:lang w:val="it-IT"/>
        </w:rPr>
      </w:pPr>
      <w:r w:rsidRPr="00D24C11">
        <w:rPr>
          <w:rFonts w:cs="Arial"/>
          <w:lang w:val="it-IT"/>
        </w:rPr>
        <w:t xml:space="preserve">Dopo l’intervento deve riposare a letto per alcune ore </w:t>
      </w:r>
      <w:r w:rsidR="006F30FA">
        <w:rPr>
          <w:rFonts w:cs="Arial"/>
          <w:lang w:val="it-IT"/>
        </w:rPr>
        <w:t>secondo le</w:t>
      </w:r>
      <w:r w:rsidRPr="00D24C11">
        <w:rPr>
          <w:rFonts w:cs="Arial"/>
          <w:lang w:val="it-IT"/>
        </w:rPr>
        <w:t xml:space="preserve"> disposizioni del medico. Le gambe devono essere tenute diritte e il bendaggio compressivo all’inguine non deve essere allontanato. In caso di gonfiore al sito della puntura ci contatti immediatamente, in particolare se dovesse comparire dopo la dimissione dall’ospedale.</w:t>
      </w:r>
    </w:p>
    <w:p w14:paraId="68095571" w14:textId="77777777" w:rsidR="00803634" w:rsidRPr="00D24C11" w:rsidRDefault="00803634" w:rsidP="00F225DE">
      <w:pPr>
        <w:pStyle w:val="Kopfzeile"/>
        <w:tabs>
          <w:tab w:val="clear" w:pos="9071"/>
          <w:tab w:val="left" w:pos="2835"/>
        </w:tabs>
        <w:spacing w:after="80" w:line="260" w:lineRule="exact"/>
        <w:jc w:val="both"/>
        <w:rPr>
          <w:rFonts w:cs="Arial"/>
          <w:szCs w:val="24"/>
          <w:lang w:val="it-IT"/>
        </w:rPr>
      </w:pPr>
      <w:r w:rsidRPr="00D24C11">
        <w:rPr>
          <w:rFonts w:cs="Arial"/>
          <w:szCs w:val="24"/>
          <w:lang w:val="it-IT"/>
        </w:rPr>
        <w:t xml:space="preserve">Dopo l’ablazione è obbligatorio continuare </w:t>
      </w:r>
      <w:proofErr w:type="gramStart"/>
      <w:r w:rsidRPr="00D24C11">
        <w:rPr>
          <w:rFonts w:cs="Arial"/>
          <w:szCs w:val="24"/>
          <w:lang w:val="it-IT"/>
        </w:rPr>
        <w:t>un corretta</w:t>
      </w:r>
      <w:proofErr w:type="gramEnd"/>
      <w:r w:rsidRPr="00D24C11">
        <w:rPr>
          <w:rFonts w:cs="Arial"/>
          <w:szCs w:val="24"/>
          <w:lang w:val="it-IT"/>
        </w:rPr>
        <w:t xml:space="preserve"> anticoagulazione del sangue (con </w:t>
      </w:r>
      <w:proofErr w:type="spellStart"/>
      <w:r w:rsidRPr="00D24C11">
        <w:rPr>
          <w:rFonts w:cs="Arial"/>
          <w:szCs w:val="24"/>
          <w:lang w:val="it-IT"/>
        </w:rPr>
        <w:t>Marcoumar</w:t>
      </w:r>
      <w:proofErr w:type="spellEnd"/>
      <w:r w:rsidRPr="00D24C11">
        <w:rPr>
          <w:rFonts w:cs="Arial"/>
          <w:szCs w:val="24"/>
          <w:lang w:val="it-IT"/>
        </w:rPr>
        <w:t xml:space="preserve"> o </w:t>
      </w:r>
      <w:proofErr w:type="spellStart"/>
      <w:r w:rsidRPr="00D24C11">
        <w:rPr>
          <w:rFonts w:cs="Arial"/>
          <w:szCs w:val="24"/>
          <w:lang w:val="it-IT"/>
        </w:rPr>
        <w:t>Sintrom</w:t>
      </w:r>
      <w:proofErr w:type="spellEnd"/>
      <w:r w:rsidRPr="00D24C11">
        <w:rPr>
          <w:rFonts w:cs="Arial"/>
          <w:szCs w:val="24"/>
          <w:lang w:val="it-IT"/>
        </w:rPr>
        <w:t>) per almeno due mesi, al fine di impedire la formazione di coaguli. L’indicazione per un’anticoagulazione più a lungo termine è data dal suo rischio individuale di ictus.</w:t>
      </w:r>
    </w:p>
    <w:p w14:paraId="491FBE6C" w14:textId="77777777" w:rsidR="00803634" w:rsidRPr="00D24C11" w:rsidRDefault="00803634" w:rsidP="00803634">
      <w:pPr>
        <w:pStyle w:val="Kopfzeile"/>
        <w:tabs>
          <w:tab w:val="clear" w:pos="9071"/>
          <w:tab w:val="left" w:pos="2835"/>
        </w:tabs>
        <w:spacing w:after="80" w:line="260" w:lineRule="exact"/>
        <w:jc w:val="both"/>
        <w:rPr>
          <w:rFonts w:cs="Arial"/>
          <w:szCs w:val="24"/>
          <w:lang w:val="it-IT"/>
        </w:rPr>
      </w:pPr>
      <w:r w:rsidRPr="00D24C11">
        <w:rPr>
          <w:rFonts w:cs="Arial"/>
          <w:szCs w:val="24"/>
          <w:lang w:val="it-IT"/>
        </w:rPr>
        <w:t xml:space="preserve">Il successo dell’intervento può essere giudicato al più presto dopo tre mesi, perché nel periodo che segue il trattamento possono ancora comparire disturbi del ritmo legati all’ablazione stessa. Una seconda ablazione, talvolta necessaria per un successo definitivo della terapia, viene quindi eseguita generalmente </w:t>
      </w:r>
      <w:r w:rsidR="00C400B6">
        <w:rPr>
          <w:rFonts w:cs="Arial"/>
          <w:szCs w:val="24"/>
          <w:lang w:val="it-IT"/>
        </w:rPr>
        <w:t xml:space="preserve">almeno </w:t>
      </w:r>
      <w:r w:rsidRPr="00D24C11">
        <w:rPr>
          <w:rFonts w:cs="Arial"/>
          <w:szCs w:val="24"/>
          <w:lang w:val="it-IT"/>
        </w:rPr>
        <w:t>a tre mesi di distanza dal primo intervento.</w:t>
      </w:r>
    </w:p>
    <w:p w14:paraId="61D8FE10" w14:textId="77777777" w:rsidR="00F225DE" w:rsidRPr="00D24C11" w:rsidRDefault="00F225DE" w:rsidP="00803634">
      <w:pPr>
        <w:pStyle w:val="Kopfzeile"/>
        <w:tabs>
          <w:tab w:val="clear" w:pos="9071"/>
          <w:tab w:val="left" w:pos="2835"/>
        </w:tabs>
        <w:spacing w:after="80" w:line="260" w:lineRule="exact"/>
        <w:jc w:val="both"/>
        <w:rPr>
          <w:rFonts w:cs="Arial"/>
          <w:szCs w:val="24"/>
          <w:lang w:val="it-IT"/>
        </w:rPr>
      </w:pPr>
    </w:p>
    <w:p w14:paraId="5C979AEE" w14:textId="77777777" w:rsidR="00F225DE" w:rsidRPr="00D24C11" w:rsidRDefault="00803634" w:rsidP="00524CB8">
      <w:pPr>
        <w:pStyle w:val="Fuzeile"/>
        <w:tabs>
          <w:tab w:val="clear" w:pos="4819"/>
          <w:tab w:val="clear" w:pos="9071"/>
        </w:tabs>
        <w:spacing w:afterLines="80" w:after="192"/>
        <w:jc w:val="both"/>
        <w:rPr>
          <w:rFonts w:cs="Arial"/>
          <w:b/>
          <w:bCs/>
          <w:szCs w:val="22"/>
          <w:lang w:val="it-IT"/>
        </w:rPr>
      </w:pPr>
      <w:r w:rsidRPr="00D24C11">
        <w:rPr>
          <w:rFonts w:cs="Arial"/>
          <w:b/>
          <w:bCs/>
          <w:szCs w:val="22"/>
          <w:lang w:val="it-IT"/>
        </w:rPr>
        <w:t>Schema dell’atrio sinistro</w:t>
      </w:r>
    </w:p>
    <w:p w14:paraId="3F1F849D" w14:textId="77777777" w:rsidR="00F225DE" w:rsidRPr="00D24C11" w:rsidRDefault="00F225DE" w:rsidP="00524CB8">
      <w:pPr>
        <w:pStyle w:val="Kopfzeile"/>
        <w:tabs>
          <w:tab w:val="clear" w:pos="9071"/>
          <w:tab w:val="left" w:pos="2835"/>
        </w:tabs>
        <w:spacing w:afterLines="80" w:after="192" w:line="260" w:lineRule="exact"/>
        <w:jc w:val="both"/>
        <w:rPr>
          <w:rFonts w:cs="Arial"/>
          <w:szCs w:val="24"/>
          <w:lang w:val="it-IT"/>
        </w:rPr>
      </w:pPr>
      <w:r w:rsidRPr="00D24C11">
        <w:rPr>
          <w:noProof/>
          <w:lang w:val="de-CH"/>
        </w:rPr>
        <w:drawing>
          <wp:anchor distT="0" distB="0" distL="114300" distR="114300" simplePos="0" relativeHeight="251659776" behindDoc="0" locked="0" layoutInCell="1" allowOverlap="1" wp14:anchorId="2EB23EED" wp14:editId="4FE72113">
            <wp:simplePos x="0" y="0"/>
            <wp:positionH relativeFrom="column">
              <wp:posOffset>56515</wp:posOffset>
            </wp:positionH>
            <wp:positionV relativeFrom="paragraph">
              <wp:posOffset>139700</wp:posOffset>
            </wp:positionV>
            <wp:extent cx="2684780" cy="2714625"/>
            <wp:effectExtent l="0" t="0" r="1270" b="9525"/>
            <wp:wrapSquare wrapText="bothSides"/>
            <wp:docPr id="1" name="Bild 2" descr="vor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rh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780" cy="2714625"/>
                    </a:xfrm>
                    <a:prstGeom prst="rect">
                      <a:avLst/>
                    </a:prstGeom>
                    <a:noFill/>
                    <a:ln>
                      <a:noFill/>
                    </a:ln>
                  </pic:spPr>
                </pic:pic>
              </a:graphicData>
            </a:graphic>
          </wp:anchor>
        </w:drawing>
      </w:r>
    </w:p>
    <w:p w14:paraId="372F40F2" w14:textId="77777777" w:rsidR="00F225DE" w:rsidRPr="00D24C11" w:rsidRDefault="00F225DE" w:rsidP="00524CB8">
      <w:pPr>
        <w:pStyle w:val="Kopfzeile"/>
        <w:tabs>
          <w:tab w:val="clear" w:pos="9071"/>
          <w:tab w:val="left" w:pos="2835"/>
        </w:tabs>
        <w:spacing w:afterLines="80" w:after="192" w:line="260" w:lineRule="exact"/>
        <w:jc w:val="both"/>
        <w:rPr>
          <w:rFonts w:cs="Arial"/>
          <w:szCs w:val="24"/>
          <w:lang w:val="it-IT"/>
        </w:rPr>
      </w:pPr>
    </w:p>
    <w:p w14:paraId="2ADB4973" w14:textId="77777777" w:rsidR="00221EDF" w:rsidRPr="00D24C11" w:rsidRDefault="00221EDF" w:rsidP="00524CB8">
      <w:pPr>
        <w:pStyle w:val="Fuzeile"/>
        <w:tabs>
          <w:tab w:val="clear" w:pos="4819"/>
          <w:tab w:val="clear" w:pos="9071"/>
        </w:tabs>
        <w:spacing w:afterLines="80" w:after="192"/>
        <w:jc w:val="both"/>
        <w:rPr>
          <w:rFonts w:cs="Arial"/>
          <w:szCs w:val="24"/>
          <w:lang w:val="it-IT"/>
        </w:rPr>
      </w:pPr>
    </w:p>
    <w:p w14:paraId="399D89D5" w14:textId="77777777" w:rsidR="00483415" w:rsidRPr="00D24C11" w:rsidRDefault="00221EDF" w:rsidP="00524CB8">
      <w:pPr>
        <w:pStyle w:val="Fuzeile"/>
        <w:tabs>
          <w:tab w:val="clear" w:pos="4819"/>
          <w:tab w:val="clear" w:pos="9071"/>
        </w:tabs>
        <w:spacing w:afterLines="80" w:after="192"/>
        <w:jc w:val="both"/>
        <w:rPr>
          <w:rFonts w:cs="Arial"/>
          <w:b/>
          <w:szCs w:val="28"/>
          <w:lang w:val="it-IT"/>
        </w:rPr>
      </w:pPr>
      <w:r w:rsidRPr="00D24C11">
        <w:rPr>
          <w:rFonts w:cs="Arial"/>
          <w:b/>
          <w:szCs w:val="28"/>
          <w:lang w:val="it-IT"/>
        </w:rPr>
        <w:br w:type="page"/>
      </w:r>
    </w:p>
    <w:p w14:paraId="6BBD8E09" w14:textId="77777777" w:rsidR="00483415" w:rsidRPr="00D24C11" w:rsidRDefault="00483415" w:rsidP="00524CB8">
      <w:pPr>
        <w:pStyle w:val="Fuzeile"/>
        <w:tabs>
          <w:tab w:val="clear" w:pos="4819"/>
          <w:tab w:val="clear" w:pos="9071"/>
        </w:tabs>
        <w:spacing w:afterLines="80" w:after="192"/>
        <w:jc w:val="both"/>
        <w:rPr>
          <w:rFonts w:cs="Arial"/>
          <w:b/>
          <w:szCs w:val="28"/>
          <w:lang w:val="it-IT"/>
        </w:rPr>
      </w:pPr>
    </w:p>
    <w:p w14:paraId="61FEF16B" w14:textId="77777777" w:rsidR="00F87BA5" w:rsidRPr="00D24C11" w:rsidRDefault="00F87BA5" w:rsidP="00F87BA5">
      <w:pPr>
        <w:pStyle w:val="berschrift1"/>
        <w:jc w:val="both"/>
        <w:rPr>
          <w:rFonts w:cs="Arial"/>
          <w:u w:val="none"/>
          <w:lang w:val="it-IT"/>
        </w:rPr>
      </w:pPr>
      <w:r w:rsidRPr="00D24C11">
        <w:rPr>
          <w:rFonts w:cs="Arial"/>
          <w:u w:val="none"/>
          <w:lang w:val="it-IT"/>
        </w:rPr>
        <w:t>Dichiarazione di consenso all’intervento di ablazione tramite cateterismo cardiaco</w:t>
      </w:r>
    </w:p>
    <w:p w14:paraId="0C808358" w14:textId="77777777" w:rsidR="00F87BA5" w:rsidRPr="00D24C11" w:rsidRDefault="00F87BA5" w:rsidP="00F87BA5">
      <w:pPr>
        <w:rPr>
          <w:lang w:val="it-IT"/>
        </w:rPr>
      </w:pPr>
    </w:p>
    <w:p w14:paraId="393B88E8" w14:textId="77777777" w:rsidR="00F87BA5" w:rsidRPr="00D24C11" w:rsidRDefault="00F87BA5" w:rsidP="00F87BA5">
      <w:pPr>
        <w:spacing w:after="200"/>
        <w:jc w:val="both"/>
        <w:rPr>
          <w:rFonts w:cs="Arial"/>
          <w:lang w:val="it-IT"/>
        </w:rPr>
      </w:pPr>
      <w:r w:rsidRPr="00D24C11">
        <w:rPr>
          <w:rFonts w:cs="Arial"/>
          <w:lang w:val="it-IT"/>
        </w:rPr>
        <w:t>Il Dottor / La Dottoressa ......................................................................................   ha avuto con il/la sottoscritto/-a un colloquio informativo conclusivo. Ho capito le spiegazioni e ho potuto porre tutte le domande di mio interesse. Dopo aver riflettuto per il tempo necessario e dopo che è stato risposto in modo completo alle mie domande, mi dichiaro disposto/-a a sottopormi all’operazione proposta. Sono pure d’accordo che si eseguano eventuali interventi di prima necessità a seguito dell’operazione stessa.</w:t>
      </w:r>
    </w:p>
    <w:p w14:paraId="3C000020" w14:textId="77777777" w:rsidR="00F87BA5" w:rsidRPr="00D24C11" w:rsidRDefault="00F87BA5" w:rsidP="00F87BA5">
      <w:pPr>
        <w:tabs>
          <w:tab w:val="left" w:pos="3100"/>
        </w:tabs>
        <w:spacing w:after="300"/>
        <w:ind w:left="23"/>
        <w:rPr>
          <w:rFonts w:cs="Arial"/>
          <w:lang w:val="it-IT"/>
        </w:rPr>
      </w:pPr>
      <w:r w:rsidRPr="00D24C11">
        <w:rPr>
          <w:rFonts w:cs="Arial"/>
          <w:lang w:val="it-IT"/>
        </w:rPr>
        <w:t>Firma paziente:</w:t>
      </w:r>
      <w:r w:rsidRPr="00D24C11">
        <w:rPr>
          <w:rFonts w:cs="Arial"/>
          <w:lang w:val="it-IT"/>
        </w:rPr>
        <w:tab/>
        <w:t>...................................................................................................</w:t>
      </w:r>
    </w:p>
    <w:p w14:paraId="6711AF47" w14:textId="77777777" w:rsidR="00F87BA5" w:rsidRPr="00D24C11" w:rsidRDefault="00F87BA5" w:rsidP="00F87BA5">
      <w:pPr>
        <w:tabs>
          <w:tab w:val="left" w:pos="3080"/>
        </w:tabs>
        <w:spacing w:after="300"/>
        <w:ind w:left="23"/>
        <w:rPr>
          <w:rFonts w:cs="Arial"/>
          <w:lang w:val="it-IT"/>
        </w:rPr>
      </w:pPr>
      <w:r w:rsidRPr="00D24C11">
        <w:rPr>
          <w:rFonts w:cs="Arial"/>
          <w:lang w:val="it-IT"/>
        </w:rPr>
        <w:t>Firma medico:</w:t>
      </w:r>
      <w:r w:rsidRPr="00D24C11">
        <w:rPr>
          <w:rFonts w:cs="Arial"/>
          <w:lang w:val="it-IT"/>
        </w:rPr>
        <w:tab/>
        <w:t>...................................................................................................</w:t>
      </w:r>
    </w:p>
    <w:p w14:paraId="2C7E26F6" w14:textId="77777777" w:rsidR="00F87BA5" w:rsidRPr="00D24C11" w:rsidRDefault="00F87BA5" w:rsidP="00F87BA5">
      <w:pPr>
        <w:tabs>
          <w:tab w:val="left" w:pos="3100"/>
        </w:tabs>
        <w:jc w:val="both"/>
        <w:rPr>
          <w:rFonts w:cs="Arial"/>
          <w:lang w:val="it-IT"/>
        </w:rPr>
      </w:pPr>
      <w:r w:rsidRPr="00D24C11">
        <w:rPr>
          <w:rFonts w:cs="Arial"/>
          <w:lang w:val="it-IT"/>
        </w:rPr>
        <w:t xml:space="preserve">Luogo e data: </w:t>
      </w:r>
      <w:r w:rsidRPr="00D24C11">
        <w:rPr>
          <w:rFonts w:cs="Arial"/>
          <w:lang w:val="it-IT"/>
        </w:rPr>
        <w:tab/>
        <w:t>............................................................................................</w:t>
      </w:r>
      <w:r w:rsidR="006F30FA">
        <w:rPr>
          <w:rFonts w:cs="Arial"/>
          <w:lang w:val="it-IT"/>
        </w:rPr>
        <w:t>.......</w:t>
      </w:r>
    </w:p>
    <w:p w14:paraId="7EA981FB" w14:textId="77777777" w:rsidR="00F87BA5" w:rsidRPr="00D24C11" w:rsidRDefault="00F87BA5" w:rsidP="00F87BA5">
      <w:pPr>
        <w:tabs>
          <w:tab w:val="left" w:pos="3100"/>
        </w:tabs>
        <w:jc w:val="both"/>
        <w:rPr>
          <w:rFonts w:cs="Arial"/>
          <w:lang w:val="it-IT"/>
        </w:rPr>
      </w:pPr>
    </w:p>
    <w:p w14:paraId="47EC797D" w14:textId="77777777" w:rsidR="00F87BA5" w:rsidRPr="00D24C11" w:rsidRDefault="00F87BA5" w:rsidP="00F87BA5">
      <w:pPr>
        <w:tabs>
          <w:tab w:val="left" w:pos="3100"/>
        </w:tabs>
        <w:jc w:val="both"/>
        <w:rPr>
          <w:rFonts w:cs="Arial"/>
          <w:lang w:val="it-IT"/>
        </w:rPr>
      </w:pPr>
    </w:p>
    <w:p w14:paraId="55FD7B43" w14:textId="77777777" w:rsidR="00F87BA5" w:rsidRPr="00D24C11" w:rsidRDefault="00F87BA5" w:rsidP="00F87BA5">
      <w:pPr>
        <w:rPr>
          <w:b/>
          <w:lang w:val="it-IT"/>
        </w:rPr>
      </w:pPr>
      <w:r w:rsidRPr="00D24C11">
        <w:rPr>
          <w:b/>
          <w:lang w:val="it-IT"/>
        </w:rPr>
        <w:t>Dichiarazione di consenso per la raccolta e l’analisi dei dati</w:t>
      </w:r>
    </w:p>
    <w:p w14:paraId="786EA4C9" w14:textId="77777777" w:rsidR="00F87BA5" w:rsidRPr="00D24C11" w:rsidRDefault="00F87BA5" w:rsidP="00F87BA5">
      <w:pPr>
        <w:rPr>
          <w:b/>
          <w:lang w:val="it-IT"/>
        </w:rPr>
      </w:pPr>
    </w:p>
    <w:p w14:paraId="69E7C8D4" w14:textId="77777777" w:rsidR="002D2F80" w:rsidRPr="001D598E" w:rsidRDefault="002D2F80" w:rsidP="002D2F80">
      <w:pPr>
        <w:pStyle w:val="Kopfzeile"/>
        <w:tabs>
          <w:tab w:val="clear" w:pos="9071"/>
          <w:tab w:val="left" w:pos="2835"/>
        </w:tabs>
        <w:spacing w:before="80" w:afterLines="80" w:after="192" w:line="260" w:lineRule="exact"/>
        <w:jc w:val="both"/>
        <w:rPr>
          <w:rFonts w:cs="Arial"/>
          <w:szCs w:val="24"/>
          <w:lang w:val="it-CH"/>
        </w:rPr>
      </w:pPr>
      <w:r w:rsidRPr="001D598E">
        <w:rPr>
          <w:rFonts w:cs="Arial"/>
          <w:szCs w:val="24"/>
          <w:lang w:val="it-CH"/>
        </w:rPr>
        <w:t>Acconsento alla raccolta e alla valutazione dei dati scientifici del mio trattamento in forma elettronica e criptata.</w:t>
      </w:r>
    </w:p>
    <w:p w14:paraId="7C1064AC" w14:textId="77777777" w:rsidR="002D2F80" w:rsidRPr="002620F7" w:rsidRDefault="002D2F80" w:rsidP="002D2F80">
      <w:pPr>
        <w:pStyle w:val="Kopfzeile"/>
        <w:tabs>
          <w:tab w:val="clear" w:pos="9071"/>
          <w:tab w:val="left" w:pos="2835"/>
        </w:tabs>
        <w:spacing w:before="80" w:afterLines="80" w:after="192" w:line="260" w:lineRule="exact"/>
        <w:jc w:val="both"/>
        <w:rPr>
          <w:rFonts w:cs="Arial"/>
          <w:szCs w:val="24"/>
          <w:lang w:val="fr-CH"/>
        </w:rPr>
      </w:pPr>
      <w:r w:rsidRPr="001D598E">
        <w:rPr>
          <w:rFonts w:cs="Arial"/>
          <w:szCs w:val="24"/>
          <w:lang w:val="it-CH"/>
        </w:rPr>
        <w:t>Accetto che i miei dati personali in relazione a questo trattamento possano essere memorizzati in una banca dati elettronica centralizzata, accessibile online e diffusa su tutto il territorio nazionale</w:t>
      </w:r>
      <w:r>
        <w:rPr>
          <w:rFonts w:cs="Arial"/>
          <w:szCs w:val="24"/>
          <w:lang w:val="it-CH"/>
        </w:rPr>
        <w:t xml:space="preserve"> svizzero</w:t>
      </w:r>
      <w:r w:rsidRPr="001D598E">
        <w:rPr>
          <w:rFonts w:cs="Arial"/>
          <w:szCs w:val="24"/>
          <w:lang w:val="it-CH"/>
        </w:rPr>
        <w:t xml:space="preserve">, SwissEPnet, della Fondazione svizzera per la ritmologia, allo scopo di garantire la qualità e la tracciabilità. I dati memorizzati sono accessibili agli utenti solo sotto forma di statistiche aggregate, ad eccezione dei membri </w:t>
      </w:r>
      <w:proofErr w:type="gramStart"/>
      <w:r w:rsidRPr="001D598E">
        <w:rPr>
          <w:rFonts w:cs="Arial"/>
          <w:szCs w:val="24"/>
          <w:lang w:val="it-CH"/>
        </w:rPr>
        <w:t>del team</w:t>
      </w:r>
      <w:proofErr w:type="gramEnd"/>
      <w:r w:rsidRPr="001D598E">
        <w:rPr>
          <w:rFonts w:cs="Arial"/>
          <w:szCs w:val="24"/>
          <w:lang w:val="it-CH"/>
        </w:rPr>
        <w:t xml:space="preserve"> di trattamento. Tutti i dettagli sul trattamento dei dati in SwissEPnet sono riportati nell'informativa sulla privacy</w:t>
      </w:r>
      <w:r>
        <w:rPr>
          <w:rFonts w:cs="Arial"/>
          <w:szCs w:val="24"/>
          <w:lang w:val="it-CH"/>
        </w:rPr>
        <w:t xml:space="preserve"> </w:t>
      </w:r>
      <w:r w:rsidRPr="002620F7">
        <w:rPr>
          <w:rFonts w:cs="Arial"/>
          <w:lang w:val="fr-CH"/>
        </w:rPr>
        <w:t>https://swissepnet.ch/dataprotection.aspx.</w:t>
      </w:r>
    </w:p>
    <w:p w14:paraId="1BF31DC3" w14:textId="77777777" w:rsidR="002D2F80" w:rsidRPr="001D598E" w:rsidRDefault="002D2F80" w:rsidP="002D2F80">
      <w:pPr>
        <w:pStyle w:val="Kopfzeile"/>
        <w:tabs>
          <w:tab w:val="clear" w:pos="9071"/>
          <w:tab w:val="left" w:pos="2835"/>
        </w:tabs>
        <w:spacing w:before="80" w:afterLines="80" w:after="192" w:line="260" w:lineRule="exact"/>
        <w:jc w:val="both"/>
        <w:rPr>
          <w:rFonts w:cs="Arial"/>
          <w:szCs w:val="24"/>
          <w:lang w:val="it-CH"/>
        </w:rPr>
      </w:pPr>
      <w:r w:rsidRPr="001D598E">
        <w:rPr>
          <w:rFonts w:cs="Arial"/>
          <w:szCs w:val="24"/>
          <w:lang w:val="it-CH"/>
        </w:rPr>
        <w:t>Accetto che i miei dati personali siano trasmessi online via Internet in relazione alla banca dati SwissEPnet, a condizione che siano state adottate misure di sicurezza adeguate. Acconsento inoltre che la suddetta fondazione si avvalga di specialisti informatici esterni per il trattamento elettronico dei miei dati, a condizione che questi siano tenuti a trattare i miei dati in modo confidenziale.</w:t>
      </w:r>
    </w:p>
    <w:p w14:paraId="58C97E4E" w14:textId="77777777" w:rsidR="002D2F80" w:rsidRPr="001D598E" w:rsidRDefault="002D2F80" w:rsidP="002D2F80">
      <w:pPr>
        <w:pStyle w:val="Kopfzeile"/>
        <w:tabs>
          <w:tab w:val="clear" w:pos="9071"/>
          <w:tab w:val="left" w:pos="2835"/>
        </w:tabs>
        <w:spacing w:before="80" w:afterLines="80" w:after="192" w:line="260" w:lineRule="exact"/>
        <w:jc w:val="both"/>
        <w:rPr>
          <w:rFonts w:cs="Arial"/>
          <w:szCs w:val="24"/>
          <w:lang w:val="it-CH"/>
        </w:rPr>
      </w:pPr>
      <w:r w:rsidRPr="001D598E">
        <w:rPr>
          <w:rFonts w:cs="Arial"/>
          <w:szCs w:val="24"/>
          <w:lang w:val="it-CH"/>
        </w:rPr>
        <w:t>Sono stato informato che ho diritto all'informazione sui dati che mi riguardano e che posso revocare la presente dichiarazione in qualsiasi momento e senza indicarne i motivi. Sono consapevole che, in caso di revoca della presente dichiarazione, i dati che mi riguardano saranno sovrascritti o resi irriconoscibili nella banca dati SwissEPnet</w:t>
      </w:r>
      <w:r>
        <w:rPr>
          <w:rFonts w:cs="Arial"/>
          <w:szCs w:val="24"/>
          <w:lang w:val="it-CH"/>
        </w:rPr>
        <w:t>.</w:t>
      </w:r>
    </w:p>
    <w:p w14:paraId="403FB9CF" w14:textId="77777777" w:rsidR="00F87BA5" w:rsidRPr="002D2F80" w:rsidRDefault="00F87BA5" w:rsidP="00F87BA5">
      <w:pPr>
        <w:rPr>
          <w:lang w:val="it-CH"/>
        </w:rPr>
      </w:pPr>
    </w:p>
    <w:p w14:paraId="67C80367" w14:textId="77777777" w:rsidR="00F87BA5" w:rsidRPr="00D24C11" w:rsidRDefault="00F87BA5" w:rsidP="00F87BA5">
      <w:pPr>
        <w:rPr>
          <w:lang w:val="it-IT"/>
        </w:rPr>
      </w:pPr>
    </w:p>
    <w:p w14:paraId="7F377203" w14:textId="77777777" w:rsidR="00F87BA5" w:rsidRPr="00D24C11" w:rsidRDefault="00F87BA5" w:rsidP="00F87BA5">
      <w:pPr>
        <w:rPr>
          <w:lang w:val="it-IT"/>
        </w:rPr>
      </w:pPr>
      <w:r w:rsidRPr="00D24C11">
        <w:rPr>
          <w:lang w:val="it-IT"/>
        </w:rPr>
        <w:t xml:space="preserve">Firma </w:t>
      </w:r>
      <w:r w:rsidRPr="00D24C11">
        <w:rPr>
          <w:rFonts w:cs="Frutiger-Light"/>
          <w:lang w:val="it-IT"/>
        </w:rPr>
        <w:t>del/della</w:t>
      </w:r>
      <w:r w:rsidRPr="00D24C11">
        <w:rPr>
          <w:lang w:val="it-IT"/>
        </w:rPr>
        <w:t xml:space="preserve"> paziente: …………………………………………………………………………………</w:t>
      </w:r>
    </w:p>
    <w:p w14:paraId="0D1DD700" w14:textId="77777777" w:rsidR="00F87BA5" w:rsidRPr="00D24C11" w:rsidRDefault="00F87BA5" w:rsidP="00F87BA5">
      <w:pPr>
        <w:rPr>
          <w:lang w:val="it-IT"/>
        </w:rPr>
      </w:pPr>
    </w:p>
    <w:p w14:paraId="4CCDE2DB" w14:textId="77777777" w:rsidR="00F87BA5" w:rsidRPr="00D24C11" w:rsidRDefault="00F87BA5" w:rsidP="00F87BA5">
      <w:pPr>
        <w:tabs>
          <w:tab w:val="left" w:pos="3080"/>
        </w:tabs>
        <w:jc w:val="both"/>
        <w:rPr>
          <w:rFonts w:ascii="Helvetica" w:hAnsi="Helvetica"/>
          <w:sz w:val="24"/>
          <w:lang w:val="it-IT"/>
        </w:rPr>
      </w:pPr>
      <w:r w:rsidRPr="00D24C11">
        <w:rPr>
          <w:lang w:val="it-IT"/>
        </w:rPr>
        <w:t>Luogo e data: …………………………………………………………………………………………...</w:t>
      </w:r>
      <w:r w:rsidR="006F30FA">
        <w:rPr>
          <w:lang w:val="it-IT"/>
        </w:rPr>
        <w:t>...</w:t>
      </w:r>
    </w:p>
    <w:p w14:paraId="1184CCD2" w14:textId="77777777" w:rsidR="00221EDF" w:rsidRPr="00D24C11" w:rsidRDefault="004B4CEB" w:rsidP="004B4CEB">
      <w:pPr>
        <w:tabs>
          <w:tab w:val="left" w:pos="4500"/>
        </w:tabs>
        <w:rPr>
          <w:lang w:val="it-IT"/>
        </w:rPr>
      </w:pPr>
      <w:r w:rsidRPr="00D24C11">
        <w:rPr>
          <w:lang w:val="it-IT"/>
        </w:rPr>
        <w:tab/>
      </w:r>
    </w:p>
    <w:sectPr w:rsidR="00221EDF" w:rsidRPr="00D24C11" w:rsidSect="00F907F1">
      <w:headerReference w:type="even" r:id="rId9"/>
      <w:headerReference w:type="default" r:id="rId10"/>
      <w:footerReference w:type="even" r:id="rId11"/>
      <w:footerReference w:type="default" r:id="rId12"/>
      <w:headerReference w:type="first" r:id="rId13"/>
      <w:footerReference w:type="first" r:id="rId14"/>
      <w:pgSz w:w="11906" w:h="16838" w:code="9"/>
      <w:pgMar w:top="993" w:right="851" w:bottom="709" w:left="1134" w:header="720" w:footer="54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09600" w14:textId="77777777" w:rsidR="00F907F1" w:rsidRDefault="00F907F1">
      <w:r>
        <w:separator/>
      </w:r>
    </w:p>
  </w:endnote>
  <w:endnote w:type="continuationSeparator" w:id="0">
    <w:p w14:paraId="569EC928" w14:textId="77777777" w:rsidR="00F907F1" w:rsidRDefault="00F9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TM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Ligh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63EB" w14:textId="77777777" w:rsidR="00EB6012" w:rsidRDefault="00EC5C3B">
    <w:pPr>
      <w:pStyle w:val="Fuzeile"/>
      <w:framePr w:wrap="around" w:vAnchor="text" w:hAnchor="margin" w:xAlign="center" w:y="1"/>
      <w:rPr>
        <w:rStyle w:val="Seitenzahl"/>
      </w:rPr>
    </w:pPr>
    <w:r>
      <w:rPr>
        <w:rStyle w:val="Seitenzahl"/>
      </w:rPr>
      <w:fldChar w:fldCharType="begin"/>
    </w:r>
    <w:r w:rsidR="00EB6012">
      <w:rPr>
        <w:rStyle w:val="Seitenzahl"/>
      </w:rPr>
      <w:instrText xml:space="preserve">PAGE  </w:instrText>
    </w:r>
    <w:r>
      <w:rPr>
        <w:rStyle w:val="Seitenzahl"/>
      </w:rPr>
      <w:fldChar w:fldCharType="end"/>
    </w:r>
  </w:p>
  <w:p w14:paraId="0E2CEE70" w14:textId="77777777" w:rsidR="00EB6012" w:rsidRDefault="00EB60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B92E3" w14:textId="77777777" w:rsidR="00EB6012" w:rsidRPr="00524CB8" w:rsidRDefault="00AE6287" w:rsidP="004E5B7C">
    <w:pPr>
      <w:pStyle w:val="Fuzeile"/>
      <w:jc w:val="center"/>
      <w:rPr>
        <w:sz w:val="18"/>
        <w:szCs w:val="18"/>
        <w:lang w:val="it-CH"/>
      </w:rPr>
    </w:pPr>
    <w:r w:rsidRPr="00524CB8">
      <w:rPr>
        <w:rFonts w:cs="Arial"/>
        <w:i/>
        <w:snapToGrid w:val="0"/>
        <w:sz w:val="18"/>
        <w:szCs w:val="18"/>
        <w:lang w:val="it-CH"/>
      </w:rPr>
      <w:t xml:space="preserve">Pagina </w:t>
    </w:r>
    <w:r w:rsidR="00524CB8" w:rsidRPr="00524CB8">
      <w:rPr>
        <w:rFonts w:cs="Arial"/>
        <w:i/>
        <w:snapToGrid w:val="0"/>
        <w:sz w:val="18"/>
        <w:szCs w:val="18"/>
        <w:lang w:val="it-CH"/>
      </w:rPr>
      <w:fldChar w:fldCharType="begin"/>
    </w:r>
    <w:r w:rsidR="00524CB8" w:rsidRPr="00524CB8">
      <w:rPr>
        <w:rFonts w:cs="Arial"/>
        <w:i/>
        <w:snapToGrid w:val="0"/>
        <w:sz w:val="18"/>
        <w:szCs w:val="18"/>
        <w:lang w:val="it-CH"/>
      </w:rPr>
      <w:instrText>PAGE  \* Arabic  \* MERGEFORMAT</w:instrText>
    </w:r>
    <w:r w:rsidR="00524CB8" w:rsidRPr="00524CB8">
      <w:rPr>
        <w:rFonts w:cs="Arial"/>
        <w:i/>
        <w:snapToGrid w:val="0"/>
        <w:sz w:val="18"/>
        <w:szCs w:val="18"/>
        <w:lang w:val="it-CH"/>
      </w:rPr>
      <w:fldChar w:fldCharType="separate"/>
    </w:r>
    <w:r w:rsidR="00524CB8">
      <w:rPr>
        <w:rFonts w:cs="Arial"/>
        <w:i/>
        <w:noProof/>
        <w:snapToGrid w:val="0"/>
        <w:sz w:val="18"/>
        <w:szCs w:val="18"/>
        <w:lang w:val="it-CH"/>
      </w:rPr>
      <w:t>1</w:t>
    </w:r>
    <w:r w:rsidR="00524CB8" w:rsidRPr="00524CB8">
      <w:rPr>
        <w:rFonts w:cs="Arial"/>
        <w:i/>
        <w:snapToGrid w:val="0"/>
        <w:sz w:val="18"/>
        <w:szCs w:val="18"/>
        <w:lang w:val="it-CH"/>
      </w:rPr>
      <w:fldChar w:fldCharType="end"/>
    </w:r>
    <w:r w:rsidR="00524CB8" w:rsidRPr="00524CB8">
      <w:rPr>
        <w:rFonts w:cs="Arial"/>
        <w:i/>
        <w:snapToGrid w:val="0"/>
        <w:sz w:val="18"/>
        <w:szCs w:val="18"/>
        <w:lang w:val="it-CH"/>
      </w:rPr>
      <w:t xml:space="preserve"> di </w:t>
    </w:r>
    <w:r w:rsidR="00524CB8" w:rsidRPr="00524CB8">
      <w:rPr>
        <w:rFonts w:cs="Arial"/>
        <w:i/>
        <w:snapToGrid w:val="0"/>
        <w:sz w:val="18"/>
        <w:szCs w:val="18"/>
        <w:lang w:val="it-CH"/>
      </w:rPr>
      <w:fldChar w:fldCharType="begin"/>
    </w:r>
    <w:r w:rsidR="00524CB8" w:rsidRPr="00524CB8">
      <w:rPr>
        <w:rFonts w:cs="Arial"/>
        <w:i/>
        <w:snapToGrid w:val="0"/>
        <w:sz w:val="18"/>
        <w:szCs w:val="18"/>
        <w:lang w:val="it-CH"/>
      </w:rPr>
      <w:instrText>NUMPAGES  \* Arabic  \* MERGEFORMAT</w:instrText>
    </w:r>
    <w:r w:rsidR="00524CB8" w:rsidRPr="00524CB8">
      <w:rPr>
        <w:rFonts w:cs="Arial"/>
        <w:i/>
        <w:snapToGrid w:val="0"/>
        <w:sz w:val="18"/>
        <w:szCs w:val="18"/>
        <w:lang w:val="it-CH"/>
      </w:rPr>
      <w:fldChar w:fldCharType="separate"/>
    </w:r>
    <w:r w:rsidR="00524CB8">
      <w:rPr>
        <w:rFonts w:cs="Arial"/>
        <w:i/>
        <w:noProof/>
        <w:snapToGrid w:val="0"/>
        <w:sz w:val="18"/>
        <w:szCs w:val="18"/>
        <w:lang w:val="it-CH"/>
      </w:rPr>
      <w:t>3</w:t>
    </w:r>
    <w:r w:rsidR="00524CB8" w:rsidRPr="00524CB8">
      <w:rPr>
        <w:rFonts w:cs="Arial"/>
        <w:i/>
        <w:snapToGrid w:val="0"/>
        <w:sz w:val="18"/>
        <w:szCs w:val="18"/>
        <w:lang w:val="it-CH"/>
      </w:rPr>
      <w:fldChar w:fldCharType="end"/>
    </w:r>
    <w:r w:rsidR="00EB6012" w:rsidRPr="00524CB8">
      <w:rPr>
        <w:rFonts w:cs="Arial"/>
        <w:i/>
        <w:snapToGrid w:val="0"/>
        <w:sz w:val="18"/>
        <w:szCs w:val="18"/>
        <w:lang w:val="it-CH"/>
      </w:rPr>
      <w:t xml:space="preserve">: Dichiarazione di consenso: ablazione di fibrillazione atriale tramite cateterismo cardiaco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D097" w14:textId="77777777" w:rsidR="00EB6012" w:rsidRPr="00524CB8" w:rsidRDefault="00EB6012" w:rsidP="004E5B7C">
    <w:pPr>
      <w:pStyle w:val="Fuzeile"/>
      <w:jc w:val="center"/>
      <w:rPr>
        <w:sz w:val="18"/>
        <w:szCs w:val="18"/>
        <w:lang w:val="it-CH"/>
      </w:rPr>
    </w:pPr>
    <w:r w:rsidRPr="00524CB8">
      <w:rPr>
        <w:rFonts w:cs="Arial"/>
        <w:i/>
        <w:snapToGrid w:val="0"/>
        <w:sz w:val="18"/>
        <w:szCs w:val="18"/>
        <w:lang w:val="it-CH"/>
      </w:rPr>
      <w:t xml:space="preserve">Pagina 1 di 3: Dichiarazione di consenso: ablazione di fibrillazione atriale tramite cateterismo cardiaco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9114B" w14:textId="77777777" w:rsidR="00F907F1" w:rsidRDefault="00F907F1">
      <w:r>
        <w:separator/>
      </w:r>
    </w:p>
  </w:footnote>
  <w:footnote w:type="continuationSeparator" w:id="0">
    <w:p w14:paraId="6B0C43B2" w14:textId="77777777" w:rsidR="00F907F1" w:rsidRDefault="00F90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833F" w14:textId="77777777" w:rsidR="00EB6012" w:rsidRDefault="00EC5C3B" w:rsidP="00591EAE">
    <w:pPr>
      <w:pStyle w:val="Kopfzeile"/>
      <w:framePr w:wrap="around" w:vAnchor="text" w:hAnchor="margin" w:xAlign="right" w:y="1"/>
      <w:rPr>
        <w:rStyle w:val="Seitenzahl"/>
      </w:rPr>
    </w:pPr>
    <w:r>
      <w:rPr>
        <w:rStyle w:val="Seitenzahl"/>
      </w:rPr>
      <w:fldChar w:fldCharType="begin"/>
    </w:r>
    <w:r w:rsidR="00EB6012">
      <w:rPr>
        <w:rStyle w:val="Seitenzahl"/>
      </w:rPr>
      <w:instrText xml:space="preserve">PAGE  </w:instrText>
    </w:r>
    <w:r>
      <w:rPr>
        <w:rStyle w:val="Seitenzahl"/>
      </w:rPr>
      <w:fldChar w:fldCharType="end"/>
    </w:r>
  </w:p>
  <w:p w14:paraId="00E0B107" w14:textId="77777777" w:rsidR="00EB6012" w:rsidRDefault="00EB6012" w:rsidP="00F9652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93CFC" w14:textId="77777777" w:rsidR="00524CB8" w:rsidRDefault="00524C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35B9" w14:textId="77777777" w:rsidR="00EB6012" w:rsidRDefault="00EB6012">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3AEE"/>
    <w:multiLevelType w:val="hybridMultilevel"/>
    <w:tmpl w:val="016E1E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021165"/>
    <w:multiLevelType w:val="singleLevel"/>
    <w:tmpl w:val="0F929CAA"/>
    <w:lvl w:ilvl="0">
      <w:start w:val="3000"/>
      <w:numFmt w:val="decimal"/>
      <w:lvlText w:val="%1"/>
      <w:lvlJc w:val="left"/>
      <w:pPr>
        <w:tabs>
          <w:tab w:val="num" w:pos="5775"/>
        </w:tabs>
        <w:ind w:left="5775" w:hanging="675"/>
      </w:pPr>
      <w:rPr>
        <w:rFonts w:hint="default"/>
      </w:rPr>
    </w:lvl>
  </w:abstractNum>
  <w:num w:numId="1" w16cid:durableId="104540666">
    <w:abstractNumId w:val="1"/>
  </w:num>
  <w:num w:numId="2" w16cid:durableId="148643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GrammaticalErrors/>
  <w:activeWritingStyle w:appName="MSWord" w:lang="de-DE" w:vendorID="9" w:dllVersion="512" w:checkStyle="1"/>
  <w:activeWritingStyle w:appName="MSWord" w:lang="it-IT" w:vendorID="3" w:dllVersion="517" w:checkStyle="1"/>
  <w:activeWritingStyle w:appName="MSWord" w:lang="it-CH" w:vendorID="3" w:dllVersion="517"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4253"/>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63CF"/>
    <w:rsid w:val="00021C4B"/>
    <w:rsid w:val="000F4A57"/>
    <w:rsid w:val="001D675C"/>
    <w:rsid w:val="001F2D1C"/>
    <w:rsid w:val="00221EDF"/>
    <w:rsid w:val="0028330E"/>
    <w:rsid w:val="002B7E0E"/>
    <w:rsid w:val="002D0028"/>
    <w:rsid w:val="002D2F80"/>
    <w:rsid w:val="002D719A"/>
    <w:rsid w:val="00322362"/>
    <w:rsid w:val="00332DFE"/>
    <w:rsid w:val="003426D7"/>
    <w:rsid w:val="00355F14"/>
    <w:rsid w:val="00364FF9"/>
    <w:rsid w:val="0038197D"/>
    <w:rsid w:val="003A4D7C"/>
    <w:rsid w:val="003A7DBC"/>
    <w:rsid w:val="003B6264"/>
    <w:rsid w:val="003D4FCF"/>
    <w:rsid w:val="003F3AD2"/>
    <w:rsid w:val="004122BD"/>
    <w:rsid w:val="0046177F"/>
    <w:rsid w:val="00483415"/>
    <w:rsid w:val="004B4CEB"/>
    <w:rsid w:val="004E5B7C"/>
    <w:rsid w:val="004F7347"/>
    <w:rsid w:val="00515234"/>
    <w:rsid w:val="00524CB8"/>
    <w:rsid w:val="0053588E"/>
    <w:rsid w:val="00591EAE"/>
    <w:rsid w:val="00632432"/>
    <w:rsid w:val="006763CF"/>
    <w:rsid w:val="006C6949"/>
    <w:rsid w:val="006E1F28"/>
    <w:rsid w:val="006F1F43"/>
    <w:rsid w:val="006F30FA"/>
    <w:rsid w:val="00734655"/>
    <w:rsid w:val="00793CA1"/>
    <w:rsid w:val="007A2CED"/>
    <w:rsid w:val="007B1DEF"/>
    <w:rsid w:val="007E5978"/>
    <w:rsid w:val="00803634"/>
    <w:rsid w:val="008119FC"/>
    <w:rsid w:val="00815157"/>
    <w:rsid w:val="00841721"/>
    <w:rsid w:val="00846811"/>
    <w:rsid w:val="00890CAF"/>
    <w:rsid w:val="008A77BB"/>
    <w:rsid w:val="008F67F9"/>
    <w:rsid w:val="009032A0"/>
    <w:rsid w:val="00926594"/>
    <w:rsid w:val="00942F4E"/>
    <w:rsid w:val="00963C56"/>
    <w:rsid w:val="00963C94"/>
    <w:rsid w:val="009965C0"/>
    <w:rsid w:val="009C6B58"/>
    <w:rsid w:val="009F44FD"/>
    <w:rsid w:val="00A457AE"/>
    <w:rsid w:val="00A8130C"/>
    <w:rsid w:val="00AE6287"/>
    <w:rsid w:val="00B822B8"/>
    <w:rsid w:val="00B928EF"/>
    <w:rsid w:val="00C02BA7"/>
    <w:rsid w:val="00C400B6"/>
    <w:rsid w:val="00C57D58"/>
    <w:rsid w:val="00C858F5"/>
    <w:rsid w:val="00CA40A3"/>
    <w:rsid w:val="00D24295"/>
    <w:rsid w:val="00D24C11"/>
    <w:rsid w:val="00D33992"/>
    <w:rsid w:val="00D572E5"/>
    <w:rsid w:val="00D853F5"/>
    <w:rsid w:val="00D9403C"/>
    <w:rsid w:val="00DA3F50"/>
    <w:rsid w:val="00E465BA"/>
    <w:rsid w:val="00E9538B"/>
    <w:rsid w:val="00EB012C"/>
    <w:rsid w:val="00EB6012"/>
    <w:rsid w:val="00EC5C3B"/>
    <w:rsid w:val="00ED67D1"/>
    <w:rsid w:val="00F225DE"/>
    <w:rsid w:val="00F3247F"/>
    <w:rsid w:val="00F445A6"/>
    <w:rsid w:val="00F64F9B"/>
    <w:rsid w:val="00F67A52"/>
    <w:rsid w:val="00F84573"/>
    <w:rsid w:val="00F87BA5"/>
    <w:rsid w:val="00F907F1"/>
    <w:rsid w:val="00F96528"/>
    <w:rsid w:val="00F97BCC"/>
    <w:rsid w:val="00FE5960"/>
    <w:rsid w:val="00FE5C94"/>
    <w:rsid w:val="00FF0C52"/>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F9E34"/>
  <w15:docId w15:val="{0F8A5342-1694-48E3-9BE9-D4D760C2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R-TMS" w:eastAsia="Times New Roman" w:hAnsi="BR-TM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B6264"/>
    <w:rPr>
      <w:rFonts w:ascii="Arial" w:hAnsi="Arial"/>
      <w:sz w:val="22"/>
      <w:lang w:val="de-DE"/>
    </w:rPr>
  </w:style>
  <w:style w:type="paragraph" w:styleId="berschrift1">
    <w:name w:val="heading 1"/>
    <w:basedOn w:val="Standard"/>
    <w:next w:val="Standard"/>
    <w:qFormat/>
    <w:rsid w:val="003B6264"/>
    <w:pPr>
      <w:keepNext/>
      <w:tabs>
        <w:tab w:val="left" w:pos="5103"/>
      </w:tabs>
      <w:outlineLvl w:val="0"/>
    </w:pPr>
    <w:rPr>
      <w:b/>
      <w:u w:val="single"/>
    </w:rPr>
  </w:style>
  <w:style w:type="paragraph" w:styleId="berschrift2">
    <w:name w:val="heading 2"/>
    <w:basedOn w:val="Standard"/>
    <w:next w:val="Standard"/>
    <w:qFormat/>
    <w:rsid w:val="003B6264"/>
    <w:pPr>
      <w:keepNext/>
      <w:tabs>
        <w:tab w:val="left" w:pos="5103"/>
      </w:tabs>
      <w:jc w:val="both"/>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3B6264"/>
    <w:pPr>
      <w:tabs>
        <w:tab w:val="center" w:pos="4819"/>
        <w:tab w:val="right" w:pos="9071"/>
      </w:tabs>
    </w:pPr>
  </w:style>
  <w:style w:type="paragraph" w:styleId="Kopfzeile">
    <w:name w:val="header"/>
    <w:basedOn w:val="Standard"/>
    <w:rsid w:val="003B6264"/>
    <w:pPr>
      <w:tabs>
        <w:tab w:val="center" w:pos="4819"/>
        <w:tab w:val="right" w:pos="9071"/>
      </w:tabs>
    </w:pPr>
  </w:style>
  <w:style w:type="paragraph" w:styleId="Sprechblasentext">
    <w:name w:val="Balloon Text"/>
    <w:basedOn w:val="Standard"/>
    <w:semiHidden/>
    <w:rsid w:val="003B6264"/>
    <w:rPr>
      <w:rFonts w:ascii="Tahoma" w:hAnsi="Tahoma" w:cs="Tahoma"/>
      <w:sz w:val="16"/>
      <w:szCs w:val="16"/>
    </w:rPr>
  </w:style>
  <w:style w:type="character" w:styleId="Seitenzahl">
    <w:name w:val="page number"/>
    <w:basedOn w:val="Absatz-Standardschriftart"/>
    <w:rsid w:val="003B6264"/>
  </w:style>
  <w:style w:type="paragraph" w:styleId="Textkrper">
    <w:name w:val="Body Text"/>
    <w:basedOn w:val="Standard"/>
    <w:rsid w:val="003B6264"/>
    <w:pPr>
      <w:jc w:val="center"/>
    </w:pPr>
    <w:rPr>
      <w:rFonts w:cs="Arial"/>
      <w:b/>
      <w:sz w:val="36"/>
      <w:szCs w:val="36"/>
    </w:rPr>
  </w:style>
  <w:style w:type="character" w:styleId="Kommentarzeichen">
    <w:name w:val="annotation reference"/>
    <w:semiHidden/>
    <w:rsid w:val="00793CA1"/>
    <w:rPr>
      <w:sz w:val="16"/>
      <w:szCs w:val="16"/>
    </w:rPr>
  </w:style>
  <w:style w:type="paragraph" w:styleId="Kommentartext">
    <w:name w:val="annotation text"/>
    <w:basedOn w:val="Standard"/>
    <w:semiHidden/>
    <w:rsid w:val="00793CA1"/>
    <w:rPr>
      <w:sz w:val="20"/>
    </w:rPr>
  </w:style>
  <w:style w:type="paragraph" w:styleId="Kommentarthema">
    <w:name w:val="annotation subject"/>
    <w:basedOn w:val="Kommentartext"/>
    <w:next w:val="Kommentartext"/>
    <w:semiHidden/>
    <w:rsid w:val="00793CA1"/>
    <w:rPr>
      <w:b/>
      <w:bCs/>
    </w:rPr>
  </w:style>
  <w:style w:type="paragraph" w:styleId="berarbeitung">
    <w:name w:val="Revision"/>
    <w:hidden/>
    <w:uiPriority w:val="99"/>
    <w:semiHidden/>
    <w:rsid w:val="00021C4B"/>
    <w:rPr>
      <w:rFonts w:ascii="Arial" w:hAnsi="Arial"/>
      <w:sz w:val="22"/>
      <w:lang w:val="de-DE"/>
    </w:rPr>
  </w:style>
  <w:style w:type="character" w:customStyle="1" w:styleId="FuzeileZchn">
    <w:name w:val="Fußzeile Zchn"/>
    <w:link w:val="Fuzeile"/>
    <w:rsid w:val="00483415"/>
    <w:rPr>
      <w:rFonts w:ascii="Arial" w:hAnsi="Arial"/>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03BC-851F-48D3-90E7-3C15732F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6988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Praxis Dr. Gloor</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Stiftung H.&amp; Elektrophysiologie</dc:creator>
  <cp:lastModifiedBy>Dorothée Babotai</cp:lastModifiedBy>
  <cp:revision>38</cp:revision>
  <cp:lastPrinted>2011-09-29T12:55:00Z</cp:lastPrinted>
  <dcterms:created xsi:type="dcterms:W3CDTF">2012-08-19T14:35:00Z</dcterms:created>
  <dcterms:modified xsi:type="dcterms:W3CDTF">2024-04-25T06:50:00Z</dcterms:modified>
</cp:coreProperties>
</file>