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AB1E" w14:textId="5B15DE26" w:rsidR="00EC6264" w:rsidRPr="00AA32FF" w:rsidRDefault="00EC6264" w:rsidP="00EC6264">
      <w:r w:rsidRPr="00AA32FF">
        <w:t>NOME: ........................................ COGNOME: ..................................</w:t>
      </w:r>
    </w:p>
    <w:p w14:paraId="2C8B85CD" w14:textId="70F84B0B" w:rsidR="00EC6264" w:rsidRPr="00AA32FF" w:rsidRDefault="00EC6264" w:rsidP="00EC6264">
      <w:r w:rsidRPr="00AA32FF">
        <w:t>DATA DI NASCITA: ....... / ....... / ................</w:t>
      </w:r>
    </w:p>
    <w:p w14:paraId="7F98DF90" w14:textId="77777777" w:rsidR="00EC6264" w:rsidRPr="0093018E" w:rsidRDefault="00EC6264" w:rsidP="00EC6264">
      <w:pPr>
        <w:rPr>
          <w:b/>
          <w:bCs/>
        </w:rPr>
      </w:pPr>
      <w:r w:rsidRPr="0093018E">
        <w:rPr>
          <w:b/>
          <w:bCs/>
        </w:rPr>
        <w:t>Informazioni e consenso</w:t>
      </w:r>
    </w:p>
    <w:p w14:paraId="26C58C34" w14:textId="4A521A46" w:rsidR="00EC6264" w:rsidRPr="00AA32FF" w:rsidRDefault="00AA32FF" w:rsidP="00EC6264">
      <w:pPr>
        <w:rPr>
          <w:b/>
          <w:bCs/>
        </w:rPr>
      </w:pPr>
      <w:r w:rsidRPr="00AA32FF">
        <w:rPr>
          <w:b/>
          <w:bCs/>
        </w:rPr>
        <w:t>TELEMONITORAGGIO DI UN DISPOSITIVO IMPIANTATO</w:t>
      </w:r>
    </w:p>
    <w:p w14:paraId="3BC88206" w14:textId="0063D83D" w:rsidR="00EC6264" w:rsidRDefault="00EC6264" w:rsidP="00EC6264">
      <w:r w:rsidRPr="00AA32FF">
        <w:t>(Pacemaker, defibrillatore o registratore di eventi)</w:t>
      </w:r>
    </w:p>
    <w:p w14:paraId="5EF199D5" w14:textId="77777777" w:rsidR="0093018E" w:rsidRPr="00AA32FF" w:rsidRDefault="0093018E" w:rsidP="00EC6264"/>
    <w:p w14:paraId="16310290" w14:textId="77777777" w:rsidR="00EC6264" w:rsidRPr="00AA32FF" w:rsidRDefault="00EC6264" w:rsidP="00EC6264">
      <w:r w:rsidRPr="00AA32FF">
        <w:t>Cara paziente, caro paziente,</w:t>
      </w:r>
    </w:p>
    <w:p w14:paraId="28F4B356" w14:textId="75A768E2" w:rsidR="00EC6264" w:rsidRPr="00AA32FF" w:rsidRDefault="00EC6264" w:rsidP="00EC6264">
      <w:r w:rsidRPr="00AA32FF">
        <w:t xml:space="preserve">Le è stato impiantato un pacemaker, un defibrillatore o un registratore di eventi. Il suo medico le ha consigliato di controllare il corretto funzionamento di questo dispositivo tramite </w:t>
      </w:r>
      <w:proofErr w:type="spellStart"/>
      <w:r w:rsidRPr="00AA32FF">
        <w:t>telemonitoraggio</w:t>
      </w:r>
      <w:proofErr w:type="spellEnd"/>
      <w:r w:rsidRPr="00AA32FF">
        <w:t xml:space="preserve"> e di trasmettere dati personali come nome, data di nascita, indirizzo, e dati medici come il verificarsi di aritmie.</w:t>
      </w:r>
    </w:p>
    <w:p w14:paraId="4E90BCE3" w14:textId="77777777" w:rsidR="00EC6264" w:rsidRPr="00AA32FF" w:rsidRDefault="00EC6264" w:rsidP="00EC6264">
      <w:pPr>
        <w:rPr>
          <w:b/>
          <w:bCs/>
        </w:rPr>
      </w:pPr>
      <w:r w:rsidRPr="00AA32FF">
        <w:rPr>
          <w:b/>
          <w:bCs/>
        </w:rPr>
        <w:t xml:space="preserve">Funzionamento del </w:t>
      </w:r>
      <w:proofErr w:type="spellStart"/>
      <w:r w:rsidRPr="00AA32FF">
        <w:rPr>
          <w:b/>
          <w:bCs/>
        </w:rPr>
        <w:t>telemonitoraggio</w:t>
      </w:r>
      <w:proofErr w:type="spellEnd"/>
    </w:p>
    <w:p w14:paraId="40854CDC" w14:textId="326F96B8" w:rsidR="00EC6264" w:rsidRPr="00AA32FF" w:rsidRDefault="00EC6264" w:rsidP="00EC6264">
      <w:r w:rsidRPr="00AA32FF">
        <w:t xml:space="preserve">Riceverà una stazione di ricezione che dovrà essere posizionata accanto al suo letto. Questa si connetterà automaticamente ogni notte con il dispositivo impiantato e scaricherà i dati. A seconda del sistema, può anche essere possibile attivare manualmente questa connessione. I dati vengono trasmessi tramite rete mobile o linea fissa a un centro internazionale che li elabora e ce li mette a disposizione. Quando si verificano eventi predefiniti, come aritmie o malfunzionamenti del dispositivo, </w:t>
      </w:r>
      <w:r w:rsidR="00730A7C">
        <w:t xml:space="preserve">ci viene pure trasmessa una </w:t>
      </w:r>
      <w:r w:rsidRPr="00AA32FF">
        <w:t>notifica.</w:t>
      </w:r>
    </w:p>
    <w:p w14:paraId="54E2648B" w14:textId="77777777" w:rsidR="00EC6264" w:rsidRPr="00AA32FF" w:rsidRDefault="00EC6264" w:rsidP="00EC6264">
      <w:pPr>
        <w:rPr>
          <w:b/>
          <w:bCs/>
        </w:rPr>
      </w:pPr>
      <w:r w:rsidRPr="00AA32FF">
        <w:rPr>
          <w:b/>
          <w:bCs/>
        </w:rPr>
        <w:t xml:space="preserve">Note importanti relative al </w:t>
      </w:r>
      <w:proofErr w:type="spellStart"/>
      <w:r w:rsidRPr="00AA32FF">
        <w:rPr>
          <w:b/>
          <w:bCs/>
        </w:rPr>
        <w:t>telemonitoraggio</w:t>
      </w:r>
      <w:proofErr w:type="spellEnd"/>
    </w:p>
    <w:p w14:paraId="0C38136C" w14:textId="13F69A91" w:rsidR="00EC6264" w:rsidRPr="00AA32FF" w:rsidRDefault="00EC6264" w:rsidP="00EC6264">
      <w:r w:rsidRPr="00AA32FF">
        <w:t>• Secondo le esperienze</w:t>
      </w:r>
      <w:r w:rsidR="00730A7C">
        <w:t xml:space="preserve"> fatte</w:t>
      </w:r>
      <w:r w:rsidRPr="00AA32FF">
        <w:t xml:space="preserve"> finora, il </w:t>
      </w:r>
      <w:proofErr w:type="spellStart"/>
      <w:r w:rsidRPr="00AA32FF">
        <w:t>telemonitoraggio</w:t>
      </w:r>
      <w:proofErr w:type="spellEnd"/>
      <w:r w:rsidRPr="00AA32FF">
        <w:t xml:space="preserve"> dei dispositivi impiantati aumenta la sicurezza dei pazienti. Tuttavia, anche con il </w:t>
      </w:r>
      <w:proofErr w:type="spellStart"/>
      <w:r w:rsidRPr="00AA32FF">
        <w:t>telemonitoraggio</w:t>
      </w:r>
      <w:proofErr w:type="spellEnd"/>
      <w:r w:rsidRPr="00AA32FF">
        <w:t xml:space="preserve">, non tutte le situazioni potenzialmente pericolose possono essere rilevate in tempo. Il </w:t>
      </w:r>
      <w:proofErr w:type="spellStart"/>
      <w:r w:rsidRPr="00AA32FF">
        <w:t>telemonitoraggio</w:t>
      </w:r>
      <w:proofErr w:type="spellEnd"/>
      <w:r w:rsidRPr="00AA32FF">
        <w:t xml:space="preserve"> può anche, in rari casi, produrre avvisi in situazioni non giustificate.</w:t>
      </w:r>
    </w:p>
    <w:p w14:paraId="5E4DD16D" w14:textId="77777777" w:rsidR="00EC6264" w:rsidRPr="00AA32FF" w:rsidRDefault="00EC6264" w:rsidP="00EC6264">
      <w:r w:rsidRPr="00AA32FF">
        <w:t xml:space="preserve">• Il </w:t>
      </w:r>
      <w:proofErr w:type="spellStart"/>
      <w:r w:rsidRPr="00AA32FF">
        <w:t>telemonitoraggio</w:t>
      </w:r>
      <w:proofErr w:type="spellEnd"/>
      <w:r w:rsidRPr="00AA32FF">
        <w:t xml:space="preserve"> funziona solo se una stazione di ricezione è posizionata vicino al suo letto. Inoltre, deve essere disponibile una copertura di rete mobile o una linea fissa. La trasmissione dei dati può fallire per motivi tecnici.</w:t>
      </w:r>
    </w:p>
    <w:p w14:paraId="6A682F77" w14:textId="77777777" w:rsidR="00EC6264" w:rsidRPr="00AA32FF" w:rsidRDefault="00EC6264" w:rsidP="00EC6264">
      <w:r w:rsidRPr="00AA32FF">
        <w:t xml:space="preserve">• I suoi dati vengono trasmessi e trattati elettronicamente. Le persone responsabili della manutenzione del sistema di </w:t>
      </w:r>
      <w:proofErr w:type="spellStart"/>
      <w:r w:rsidRPr="00AA32FF">
        <w:t>telemonitoraggio</w:t>
      </w:r>
      <w:proofErr w:type="spellEnd"/>
      <w:r w:rsidRPr="00AA32FF">
        <w:t xml:space="preserve"> possono accedere ai suoi dati e utilizzarli in forma anonima per migliorare le prestazioni del dispositivo, controllare gli aggiornamenti del sistema e svolgere altri lavori di ricerca.</w:t>
      </w:r>
    </w:p>
    <w:p w14:paraId="39F1E583" w14:textId="77777777" w:rsidR="00EC6264" w:rsidRPr="00AA32FF" w:rsidRDefault="00EC6264" w:rsidP="00EC6264">
      <w:r w:rsidRPr="00AA32FF">
        <w:t xml:space="preserve">• Il </w:t>
      </w:r>
      <w:proofErr w:type="spellStart"/>
      <w:r w:rsidRPr="00AA32FF">
        <w:t>telemonitoraggio</w:t>
      </w:r>
      <w:proofErr w:type="spellEnd"/>
      <w:r w:rsidRPr="00AA32FF">
        <w:t xml:space="preserve"> non sostituisce le visite regolari dal medico, necessarie per controllare il suo dispositivo.</w:t>
      </w:r>
    </w:p>
    <w:p w14:paraId="0FFEA10B" w14:textId="77777777" w:rsidR="00EC6264" w:rsidRPr="00AA32FF" w:rsidRDefault="00EC6264" w:rsidP="00EC6264">
      <w:r w:rsidRPr="00AA32FF">
        <w:t xml:space="preserve">• In caso di emergenza o sintomi, deve sempre consultare un medico. In particolare, l'attenzione rivolta a eventuali allarmi del dispositivo impiantato (come segnali acustici o vibrazioni) non può essere sostituita dal </w:t>
      </w:r>
      <w:proofErr w:type="spellStart"/>
      <w:r w:rsidRPr="00AA32FF">
        <w:t>telemonitoraggio</w:t>
      </w:r>
      <w:proofErr w:type="spellEnd"/>
      <w:r w:rsidRPr="00AA32FF">
        <w:t>.</w:t>
      </w:r>
    </w:p>
    <w:p w14:paraId="3674DD4B" w14:textId="77777777" w:rsidR="00EC6264" w:rsidRPr="00AA32FF" w:rsidRDefault="00EC6264" w:rsidP="00EC6264">
      <w:r w:rsidRPr="00AA32FF">
        <w:lastRenderedPageBreak/>
        <w:t xml:space="preserve">• Si prega di notare che i dati trasmessi tramite </w:t>
      </w:r>
      <w:proofErr w:type="spellStart"/>
      <w:r w:rsidRPr="00AA32FF">
        <w:t>telemonitoraggio</w:t>
      </w:r>
      <w:proofErr w:type="spellEnd"/>
      <w:r w:rsidRPr="00AA32FF">
        <w:t xml:space="preserve"> vengono trattati solo nei giorni feriali tra le 8:00 e le 18:00. Pertanto, se viene segnalato un evento tramite </w:t>
      </w:r>
      <w:proofErr w:type="spellStart"/>
      <w:r w:rsidRPr="00AA32FF">
        <w:t>telemonitoraggio</w:t>
      </w:r>
      <w:proofErr w:type="spellEnd"/>
      <w:r w:rsidRPr="00AA32FF">
        <w:t>, eventuali misure necessarie possono essere prese al più presto il giorno feriale successivo alla trasmissione dei dati.</w:t>
      </w:r>
    </w:p>
    <w:p w14:paraId="3C5A45DC" w14:textId="77777777" w:rsidR="00EC6264" w:rsidRPr="00AA32FF" w:rsidRDefault="00EC6264" w:rsidP="00EC6264">
      <w:r w:rsidRPr="00AA32FF">
        <w:t xml:space="preserve">• Il </w:t>
      </w:r>
      <w:proofErr w:type="spellStart"/>
      <w:r w:rsidRPr="00AA32FF">
        <w:t>telemonitoraggio</w:t>
      </w:r>
      <w:proofErr w:type="spellEnd"/>
      <w:r w:rsidRPr="00AA32FF">
        <w:t xml:space="preserve"> del suo dispositivo può essere interrotto in qualsiasi momento su sua richiesta. Allo stesso modo, la partecipazione al </w:t>
      </w:r>
      <w:proofErr w:type="spellStart"/>
      <w:r w:rsidRPr="00AA32FF">
        <w:t>telemonitoraggio</w:t>
      </w:r>
      <w:proofErr w:type="spellEnd"/>
      <w:r w:rsidRPr="00AA32FF">
        <w:t xml:space="preserve"> può essere interrotta dal suo medico dopo averla informata in anticipo.</w:t>
      </w:r>
    </w:p>
    <w:p w14:paraId="6E36EAED" w14:textId="77777777" w:rsidR="00EC6264" w:rsidRPr="00AA32FF" w:rsidRDefault="00EC6264" w:rsidP="00EC6264">
      <w:r w:rsidRPr="00AA32FF">
        <w:t xml:space="preserve">• Per garantire il </w:t>
      </w:r>
      <w:proofErr w:type="spellStart"/>
      <w:r w:rsidRPr="00AA32FF">
        <w:t>telemonitoraggio</w:t>
      </w:r>
      <w:proofErr w:type="spellEnd"/>
      <w:r w:rsidRPr="00AA32FF">
        <w:t xml:space="preserve"> del suo dispositivo, i suoi dati possono essere trasferiti in altri paesi, che potrebbero non avere le stesse normative sulla protezione dei dati della Svizzera. Misure di sicurezza tecnologiche appropriate (crittografia/codifica) vengono adottate per impedire l'accesso non autorizzato ai suoi dati personali.</w:t>
      </w:r>
    </w:p>
    <w:p w14:paraId="4BDF766A" w14:textId="77777777" w:rsidR="00EC6264" w:rsidRPr="00AA32FF" w:rsidRDefault="00EC6264" w:rsidP="00EC6264"/>
    <w:p w14:paraId="73020201" w14:textId="7DF5EAFB" w:rsidR="00EC6264" w:rsidRDefault="00730A7C" w:rsidP="00EC6264">
      <w:r>
        <w:t>Può contattarci se non ha</w:t>
      </w:r>
      <w:r w:rsidR="00EC6264" w:rsidRPr="00AA32FF">
        <w:t xml:space="preserve"> capito qualcosa o se qualcosa le sembra importante ma non è menzionato in questo documento o nel</w:t>
      </w:r>
      <w:r>
        <w:t xml:space="preserve"> colloquio </w:t>
      </w:r>
      <w:r w:rsidR="00EC6264" w:rsidRPr="00AA32FF">
        <w:t>con il medico.</w:t>
      </w:r>
    </w:p>
    <w:p w14:paraId="06D7AAD8" w14:textId="77777777" w:rsidR="0093018E" w:rsidRPr="00AA32FF" w:rsidRDefault="0093018E" w:rsidP="00EC6264"/>
    <w:p w14:paraId="2F13E48A" w14:textId="77777777" w:rsidR="00EC6264" w:rsidRPr="00AA32FF" w:rsidRDefault="00EC6264" w:rsidP="00EC6264">
      <w:pPr>
        <w:rPr>
          <w:b/>
          <w:bCs/>
        </w:rPr>
      </w:pPr>
      <w:r w:rsidRPr="00AA32FF">
        <w:rPr>
          <w:b/>
          <w:bCs/>
        </w:rPr>
        <w:t xml:space="preserve">Consenso al </w:t>
      </w:r>
      <w:proofErr w:type="spellStart"/>
      <w:r w:rsidRPr="00AA32FF">
        <w:rPr>
          <w:b/>
          <w:bCs/>
        </w:rPr>
        <w:t>telemonitoraggio</w:t>
      </w:r>
      <w:proofErr w:type="spellEnd"/>
    </w:p>
    <w:p w14:paraId="2933457F" w14:textId="19082F68" w:rsidR="00EC6264" w:rsidRPr="00AA32FF" w:rsidRDefault="00EC6264" w:rsidP="00EC6264">
      <w:r w:rsidRPr="00AA32FF">
        <w:t>Il medico firmatario ha avuto un</w:t>
      </w:r>
      <w:r w:rsidR="00730A7C">
        <w:t xml:space="preserve"> colloquio</w:t>
      </w:r>
      <w:r w:rsidRPr="00AA32FF">
        <w:t xml:space="preserve"> finale con me sulla base di questo documento informativo. Ho compreso le spiegazioni e ho potuto porre tutte le mie domande. Con la presente, accetto il </w:t>
      </w:r>
      <w:proofErr w:type="spellStart"/>
      <w:r w:rsidRPr="00AA32FF">
        <w:t>telemonitoraggio</w:t>
      </w:r>
      <w:proofErr w:type="spellEnd"/>
      <w:r w:rsidRPr="00AA32FF">
        <w:t xml:space="preserve"> e il trasferimento e l'utilizzo dei dati associati.</w:t>
      </w:r>
    </w:p>
    <w:p w14:paraId="2EFDD7EE" w14:textId="77777777" w:rsidR="00EC6264" w:rsidRPr="00AA32FF" w:rsidRDefault="00EC6264" w:rsidP="00EC6264"/>
    <w:p w14:paraId="60D592A2" w14:textId="1AC1C9D5" w:rsidR="00EC6264" w:rsidRPr="00AA32FF" w:rsidRDefault="00EC6264" w:rsidP="00EC6264">
      <w:r w:rsidRPr="00AA32FF">
        <w:t>Luogo e data: .....................................................................................................</w:t>
      </w:r>
    </w:p>
    <w:p w14:paraId="1DDA8E98" w14:textId="14C323F5" w:rsidR="00EC6264" w:rsidRPr="00AA32FF" w:rsidRDefault="00EC6264" w:rsidP="00EC6264">
      <w:r w:rsidRPr="00AA32FF">
        <w:t>Firma del/la paziente:</w:t>
      </w:r>
      <w:r w:rsidR="0093018E">
        <w:t xml:space="preserve"> </w:t>
      </w:r>
      <w:r w:rsidRPr="00AA32FF">
        <w:t>..............................................................................................</w:t>
      </w:r>
    </w:p>
    <w:p w14:paraId="649D2539" w14:textId="0D2FFA29" w:rsidR="00EC6264" w:rsidRPr="00AA32FF" w:rsidRDefault="00EC6264" w:rsidP="00EC6264">
      <w:r w:rsidRPr="00AA32FF">
        <w:t>Firma del medico: .....................................................................................................</w:t>
      </w:r>
    </w:p>
    <w:p w14:paraId="7BA9EAE6" w14:textId="77777777" w:rsidR="00EC6264" w:rsidRPr="00AA32FF" w:rsidRDefault="00EC6264" w:rsidP="00EC6264"/>
    <w:p w14:paraId="40A568AC" w14:textId="77777777" w:rsidR="00EC6264" w:rsidRPr="00AA32FF" w:rsidRDefault="00EC6264" w:rsidP="00EC6264">
      <w:r w:rsidRPr="00AA32FF">
        <w:t>Accetto la raccolta e l'analisi dei dati scientifici del mio esame in forma crittografata. Se necessario, la tracciabilità dei dati è garantita per assicurare la qualità. Vi garantiamo un diritto di accesso completo per consultare i vostri dati archiviati. Potete revocare questo consenso in qualsiasi momento senza motivo e senza subire conseguenze. In tal caso, tutti i suoi dati verranno completamente e definitivamente eliminati.</w:t>
      </w:r>
    </w:p>
    <w:p w14:paraId="24AD76B6" w14:textId="77777777" w:rsidR="00EC6264" w:rsidRPr="00AA32FF" w:rsidRDefault="00EC6264" w:rsidP="00EC6264"/>
    <w:p w14:paraId="51BD280C" w14:textId="51BE0607" w:rsidR="00EC6264" w:rsidRPr="00AA32FF" w:rsidRDefault="00EC6264" w:rsidP="00EC6264">
      <w:r w:rsidRPr="00AA32FF">
        <w:t>Luogo e data: .....................................................................................................</w:t>
      </w:r>
    </w:p>
    <w:p w14:paraId="69E8A07A" w14:textId="4D019BAC" w:rsidR="00EC6264" w:rsidRPr="00AA32FF" w:rsidRDefault="00EC6264" w:rsidP="00EC6264">
      <w:r w:rsidRPr="00AA32FF">
        <w:t>Firma del/la paziente:</w:t>
      </w:r>
      <w:r w:rsidR="0093018E">
        <w:t xml:space="preserve"> </w:t>
      </w:r>
      <w:r w:rsidRPr="00AA32FF">
        <w:t>.............................................................................................</w:t>
      </w:r>
    </w:p>
    <w:sectPr w:rsidR="00EC6264" w:rsidRPr="00AA32FF" w:rsidSect="00ED77D8">
      <w:pgSz w:w="11906" w:h="16838"/>
      <w:pgMar w:top="829" w:right="1417" w:bottom="74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64"/>
    <w:rsid w:val="00730A7C"/>
    <w:rsid w:val="0093018E"/>
    <w:rsid w:val="00AA32FF"/>
    <w:rsid w:val="00EC6264"/>
    <w:rsid w:val="00ED77D8"/>
    <w:rsid w:val="00FB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1DB52"/>
  <w15:chartTrackingRefBased/>
  <w15:docId w15:val="{E5A2AB89-01C4-3348-B89E-C2D3A703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paragraph" w:styleId="Titre1">
    <w:name w:val="heading 1"/>
    <w:basedOn w:val="Normal"/>
    <w:next w:val="Normal"/>
    <w:link w:val="Titre1Car"/>
    <w:uiPriority w:val="9"/>
    <w:qFormat/>
    <w:rsid w:val="00EC6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6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6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6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6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6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6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6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6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6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C6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C6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C62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C62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C62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C62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C62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C62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C6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6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6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C6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C6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C62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C62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C62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6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62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C62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Delacrétaz</dc:creator>
  <cp:keywords/>
  <dc:description/>
  <cp:lastModifiedBy>Etienne Delacrétaz</cp:lastModifiedBy>
  <cp:revision>3</cp:revision>
  <dcterms:created xsi:type="dcterms:W3CDTF">2024-04-23T22:41:00Z</dcterms:created>
  <dcterms:modified xsi:type="dcterms:W3CDTF">2024-04-28T07:42:00Z</dcterms:modified>
</cp:coreProperties>
</file>